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E9E56" w14:textId="77777777" w:rsidR="00A75548" w:rsidRPr="00622888" w:rsidRDefault="00F21DAD" w:rsidP="00F21DAD">
      <w:pPr>
        <w:pStyle w:val="2"/>
        <w:jc w:val="center"/>
        <w:rPr>
          <w:color w:val="000000" w:themeColor="text1"/>
        </w:rPr>
      </w:pPr>
      <w:r w:rsidRPr="00622888">
        <w:rPr>
          <w:rFonts w:hint="eastAsia"/>
          <w:color w:val="000000" w:themeColor="text1"/>
        </w:rPr>
        <w:t>关于举办</w:t>
      </w:r>
      <w:r w:rsidR="00FD24F9" w:rsidRPr="00622888">
        <w:rPr>
          <w:rFonts w:hint="eastAsia"/>
          <w:color w:val="000000" w:themeColor="text1"/>
        </w:rPr>
        <w:t>第</w:t>
      </w:r>
      <w:r w:rsidR="00F221B3">
        <w:rPr>
          <w:rFonts w:hint="eastAsia"/>
          <w:color w:val="000000" w:themeColor="text1"/>
        </w:rPr>
        <w:t>四</w:t>
      </w:r>
      <w:r w:rsidR="00FD24F9" w:rsidRPr="00622888">
        <w:rPr>
          <w:rFonts w:hint="eastAsia"/>
          <w:color w:val="000000" w:themeColor="text1"/>
        </w:rPr>
        <w:t>届</w:t>
      </w:r>
      <w:r w:rsidR="000254F3" w:rsidRPr="00622888">
        <w:rPr>
          <w:rFonts w:hint="eastAsia"/>
          <w:color w:val="000000" w:themeColor="text1"/>
        </w:rPr>
        <w:t>四川省</w:t>
      </w:r>
      <w:r w:rsidR="00FD24F9" w:rsidRPr="00622888">
        <w:rPr>
          <w:rFonts w:hint="eastAsia"/>
          <w:color w:val="000000" w:themeColor="text1"/>
        </w:rPr>
        <w:t>大学生材料设计大赛</w:t>
      </w:r>
      <w:r w:rsidRPr="00622888">
        <w:rPr>
          <w:rFonts w:hint="eastAsia"/>
          <w:color w:val="000000" w:themeColor="text1"/>
        </w:rPr>
        <w:t>的</w:t>
      </w:r>
      <w:r w:rsidR="00FD24F9" w:rsidRPr="00622888">
        <w:rPr>
          <w:rFonts w:hint="eastAsia"/>
          <w:color w:val="000000" w:themeColor="text1"/>
        </w:rPr>
        <w:t>通知</w:t>
      </w:r>
    </w:p>
    <w:p w14:paraId="4C8CF932" w14:textId="4DB0282B" w:rsidR="00D3295F" w:rsidRPr="00622888" w:rsidRDefault="008D1D49" w:rsidP="00D3295F">
      <w:pPr>
        <w:adjustRightInd w:val="0"/>
        <w:snapToGrid w:val="0"/>
        <w:spacing w:line="360" w:lineRule="auto"/>
        <w:ind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第</w:t>
      </w:r>
      <w:r w:rsidR="00F221B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四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届</w:t>
      </w:r>
      <w:r w:rsidR="00D3295F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四川省大学生材料设计大赛是经四川省教育厅</w:t>
      </w:r>
      <w:r w:rsidR="00C21104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正式</w:t>
      </w:r>
      <w:r w:rsidR="00B07C9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批准的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20</w:t>
      </w:r>
      <w:r w:rsidR="00F221B3" w:rsidRPr="00470A0C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年</w:t>
      </w:r>
      <w:r w:rsidR="00D3295F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省级大学生竞赛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项目</w:t>
      </w:r>
      <w:r w:rsidR="00D3295F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  <w:r w:rsidR="00D3295F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第</w:t>
      </w:r>
      <w:r w:rsidR="00F221B3">
        <w:rPr>
          <w:rFonts w:ascii="仿宋" w:eastAsia="仿宋" w:hAnsi="仿宋" w:cs="黑体" w:hint="eastAsia"/>
          <w:color w:val="000000" w:themeColor="text1"/>
          <w:sz w:val="24"/>
          <w:szCs w:val="24"/>
        </w:rPr>
        <w:t>四</w:t>
      </w:r>
      <w:r w:rsidR="00D3295F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届四川省大学生材料设计大赛</w:t>
      </w:r>
      <w:r w:rsidR="00055C2E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决赛</w:t>
      </w:r>
      <w:r w:rsidR="00F21DA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兹定于</w:t>
      </w:r>
      <w:r w:rsidR="00D23572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20</w:t>
      </w:r>
      <w:r w:rsidR="00D23572" w:rsidRPr="00470A0C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="00D23572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年</w:t>
      </w:r>
      <w:r w:rsidR="00D23572" w:rsidRPr="00470A0C">
        <w:rPr>
          <w:rFonts w:ascii="仿宋" w:eastAsia="仿宋" w:hAnsi="仿宋" w:cs="黑体"/>
          <w:color w:val="000000" w:themeColor="text1"/>
          <w:sz w:val="24"/>
          <w:szCs w:val="24"/>
        </w:rPr>
        <w:t>10</w:t>
      </w:r>
      <w:r w:rsidR="000E2D5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月</w:t>
      </w:r>
      <w:r w:rsidR="008F4B1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2</w:t>
      </w:r>
      <w:r w:rsidR="008F4B13" w:rsidRPr="00470A0C">
        <w:rPr>
          <w:rFonts w:ascii="仿宋" w:eastAsia="仿宋" w:hAnsi="仿宋" w:cs="黑体"/>
          <w:color w:val="000000" w:themeColor="text1"/>
          <w:sz w:val="24"/>
          <w:szCs w:val="24"/>
        </w:rPr>
        <w:t>9</w:t>
      </w:r>
      <w:r w:rsidR="008F4B1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日</w:t>
      </w:r>
      <w:r w:rsidR="000E2D5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在</w:t>
      </w:r>
      <w:r w:rsidR="00FC561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</w:t>
      </w:r>
      <w:r w:rsidR="000E2D5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大学举行。</w:t>
      </w:r>
      <w:r w:rsidR="00D3295F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现将有关事项通知如下：</w:t>
      </w:r>
    </w:p>
    <w:p w14:paraId="5740D698" w14:textId="77777777" w:rsidR="00F2391D" w:rsidRPr="00622888" w:rsidRDefault="007B6AEE" w:rsidP="000A6C13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大赛</w:t>
      </w:r>
      <w:r w:rsidR="00F2391D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组织</w:t>
      </w:r>
      <w:r w:rsidR="00F2391D" w:rsidRPr="00622888">
        <w:rPr>
          <w:rFonts w:ascii="仿宋" w:eastAsia="仿宋" w:hAnsi="仿宋" w:cs="黑体"/>
          <w:b/>
          <w:color w:val="000000" w:themeColor="text1"/>
          <w:sz w:val="24"/>
          <w:szCs w:val="24"/>
        </w:rPr>
        <w:t>机构</w:t>
      </w:r>
    </w:p>
    <w:p w14:paraId="6D75607B" w14:textId="77777777" w:rsidR="00F2391D" w:rsidRPr="00622888" w:rsidRDefault="00B07C93" w:rsidP="00F2391D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主办单位：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四川省教育厅</w:t>
      </w:r>
      <w:r w:rsidR="007B6AEE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8D1D49" w:rsidRPr="00622888">
        <w:rPr>
          <w:rFonts w:ascii="仿宋" w:eastAsia="仿宋" w:hAnsi="仿宋" w:cs="黑体"/>
          <w:color w:val="000000" w:themeColor="text1"/>
          <w:sz w:val="24"/>
          <w:szCs w:val="24"/>
        </w:rPr>
        <w:t>西南石油大学</w:t>
      </w:r>
      <w:r w:rsidR="005561ED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5561E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四川大学</w:t>
      </w:r>
    </w:p>
    <w:p w14:paraId="4B0331AA" w14:textId="77777777" w:rsidR="00B07C93" w:rsidRPr="00622888" w:rsidRDefault="00F2391D" w:rsidP="00F2391D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承办</w:t>
      </w:r>
      <w:r w:rsidRPr="00622888">
        <w:rPr>
          <w:rFonts w:ascii="仿宋" w:eastAsia="仿宋" w:hAnsi="仿宋" w:cs="黑体"/>
          <w:b/>
          <w:color w:val="000000" w:themeColor="text1"/>
          <w:sz w:val="24"/>
          <w:szCs w:val="24"/>
        </w:rPr>
        <w:t>单位：</w:t>
      </w:r>
      <w:r w:rsidR="00FC561D" w:rsidRPr="00622888">
        <w:rPr>
          <w:rFonts w:ascii="仿宋" w:eastAsia="仿宋" w:hAnsi="仿宋" w:cs="黑体"/>
          <w:color w:val="000000" w:themeColor="text1"/>
          <w:sz w:val="24"/>
          <w:szCs w:val="24"/>
        </w:rPr>
        <w:t>西南石油大学</w:t>
      </w:r>
    </w:p>
    <w:p w14:paraId="54951EA6" w14:textId="70419155" w:rsidR="00F40B54" w:rsidRPr="00622888" w:rsidRDefault="00FC561D" w:rsidP="004900A7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协办</w:t>
      </w:r>
      <w:r w:rsidRPr="00622888">
        <w:rPr>
          <w:rFonts w:ascii="仿宋" w:eastAsia="仿宋" w:hAnsi="仿宋" w:cs="黑体"/>
          <w:b/>
          <w:color w:val="000000" w:themeColor="text1"/>
          <w:sz w:val="24"/>
          <w:szCs w:val="24"/>
        </w:rPr>
        <w:t>单位：</w:t>
      </w:r>
      <w:r w:rsidR="00C761C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四川大学</w:t>
      </w:r>
      <w:r w:rsidR="00C761C2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DF48F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四川省</w:t>
      </w:r>
      <w:r w:rsidR="00DF48F3" w:rsidRPr="00622888">
        <w:rPr>
          <w:rFonts w:ascii="仿宋" w:eastAsia="仿宋" w:hAnsi="仿宋" w:cs="黑体"/>
          <w:color w:val="000000" w:themeColor="text1"/>
          <w:sz w:val="24"/>
          <w:szCs w:val="24"/>
        </w:rPr>
        <w:t>金属学会</w:t>
      </w:r>
      <w:r w:rsidR="00DF48F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2B3C51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电子科技大学、</w:t>
      </w:r>
      <w:r w:rsidR="007C3807" w:rsidRP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西南交通大学、</w:t>
      </w:r>
      <w:r w:rsidR="00CF559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成都理工大学、西南科技大学</w:t>
      </w:r>
      <w:r w:rsidR="00335DF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180CBA" w:rsidRPr="00F221B3">
        <w:rPr>
          <w:rFonts w:ascii="仿宋" w:eastAsia="仿宋" w:hAnsi="仿宋" w:cs="黑体"/>
          <w:color w:val="000000" w:themeColor="text1"/>
          <w:sz w:val="24"/>
          <w:szCs w:val="24"/>
        </w:rPr>
        <w:t>四川省钒钛钢铁产业协会</w:t>
      </w:r>
      <w:r w:rsidR="00180CBA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7C380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</w:t>
      </w:r>
      <w:r w:rsid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轻化工</w:t>
      </w:r>
      <w:r w:rsidR="007C3807">
        <w:rPr>
          <w:rFonts w:ascii="仿宋" w:eastAsia="仿宋" w:hAnsi="仿宋" w:cs="黑体"/>
          <w:color w:val="000000" w:themeColor="text1"/>
          <w:sz w:val="24"/>
          <w:szCs w:val="24"/>
        </w:rPr>
        <w:t>大学</w:t>
      </w:r>
      <w:r w:rsidR="007C380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、西华大学、西昌学院、</w:t>
      </w:r>
      <w:r w:rsidR="00335DF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四川师范大学、</w:t>
      </w:r>
      <w:r w:rsid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绵阳</w:t>
      </w:r>
      <w:r w:rsidR="007C3807">
        <w:rPr>
          <w:rFonts w:ascii="仿宋" w:eastAsia="仿宋" w:hAnsi="仿宋" w:cs="黑体"/>
          <w:color w:val="000000" w:themeColor="text1"/>
          <w:sz w:val="24"/>
          <w:szCs w:val="24"/>
        </w:rPr>
        <w:t>师范学院</w:t>
      </w:r>
      <w:r w:rsid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7C3807" w:rsidRP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西南民族大学</w:t>
      </w:r>
      <w:r w:rsid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7C380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成都工业学院</w:t>
      </w:r>
      <w:r w:rsidR="007C3807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CF559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攀枝花学院</w:t>
      </w:r>
      <w:r w:rsidR="00335DF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061475">
        <w:rPr>
          <w:rFonts w:ascii="仿宋" w:eastAsia="仿宋" w:hAnsi="仿宋" w:cs="黑体" w:hint="eastAsia"/>
          <w:color w:val="000000" w:themeColor="text1"/>
          <w:sz w:val="24"/>
          <w:szCs w:val="24"/>
        </w:rPr>
        <w:t>成都新材料</w:t>
      </w:r>
      <w:r w:rsidR="008E07C5">
        <w:rPr>
          <w:rFonts w:ascii="仿宋" w:eastAsia="仿宋" w:hAnsi="仿宋" w:cs="黑体" w:hint="eastAsia"/>
          <w:color w:val="000000" w:themeColor="text1"/>
          <w:sz w:val="24"/>
          <w:szCs w:val="24"/>
        </w:rPr>
        <w:t>学</w:t>
      </w:r>
      <w:r w:rsidR="00061475">
        <w:rPr>
          <w:rFonts w:ascii="仿宋" w:eastAsia="仿宋" w:hAnsi="仿宋" w:cs="黑体" w:hint="eastAsia"/>
          <w:color w:val="000000" w:themeColor="text1"/>
          <w:sz w:val="24"/>
          <w:szCs w:val="24"/>
        </w:rPr>
        <w:t>会、</w:t>
      </w:r>
      <w:r w:rsidR="00061475" w:rsidRPr="00061475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四川省腐蚀与防护学会</w:t>
      </w:r>
    </w:p>
    <w:p w14:paraId="77C5A29D" w14:textId="77777777" w:rsidR="000A6C13" w:rsidRPr="00622888" w:rsidRDefault="00FD24F9" w:rsidP="000A6C13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bookmarkStart w:id="0" w:name="_Toc418809564"/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参赛对象：</w:t>
      </w:r>
    </w:p>
    <w:p w14:paraId="73FC58D8" w14:textId="77777777" w:rsidR="00A75548" w:rsidRPr="00622888" w:rsidRDefault="00FD24F9" w:rsidP="00DF1A4B">
      <w:pPr>
        <w:pStyle w:val="aa"/>
        <w:adjustRightInd w:val="0"/>
        <w:snapToGrid w:val="0"/>
        <w:spacing w:line="360" w:lineRule="auto"/>
        <w:ind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四川省各高校</w:t>
      </w:r>
      <w:r w:rsidR="00DF5ABC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本科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全日制在读学生，以团队形式参赛，团队人数控制在</w:t>
      </w:r>
      <w:r w:rsidR="006A24D2" w:rsidRPr="00622888">
        <w:rPr>
          <w:rFonts w:ascii="仿宋" w:eastAsia="仿宋" w:hAnsi="仿宋" w:cs="黑体"/>
          <w:color w:val="000000" w:themeColor="text1"/>
          <w:sz w:val="24"/>
          <w:szCs w:val="24"/>
        </w:rPr>
        <w:t>4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人</w:t>
      </w:r>
      <w:r w:rsidR="00F8467B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以内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32E94164" w14:textId="77777777" w:rsidR="00A75548" w:rsidRPr="00622888" w:rsidRDefault="001D24F8" w:rsidP="001D24F8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初赛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：</w:t>
      </w:r>
      <w:bookmarkEnd w:id="0"/>
    </w:p>
    <w:p w14:paraId="397E7AF6" w14:textId="77777777" w:rsidR="00A75548" w:rsidRPr="00622888" w:rsidRDefault="00FD24F9" w:rsidP="00B07C9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初赛由各高校</w:t>
      </w:r>
      <w:r w:rsidR="00DF5ABC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自行组织</w:t>
      </w:r>
      <w:r w:rsidR="000254F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</w:t>
      </w:r>
      <w:r w:rsidR="00B07C9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最迟</w:t>
      </w:r>
      <w:r w:rsidR="000254F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在</w:t>
      </w:r>
      <w:r w:rsidR="00577F0A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20</w:t>
      </w:r>
      <w:r w:rsidR="00577F0A" w:rsidRPr="00470A0C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="00577F0A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年</w:t>
      </w:r>
      <w:r w:rsidR="00577F0A" w:rsidRPr="00470A0C">
        <w:rPr>
          <w:rFonts w:ascii="仿宋" w:eastAsia="仿宋" w:hAnsi="仿宋" w:cs="黑体"/>
          <w:color w:val="000000" w:themeColor="text1"/>
          <w:sz w:val="24"/>
          <w:szCs w:val="24"/>
        </w:rPr>
        <w:t>10</w:t>
      </w:r>
      <w:r w:rsidR="00DF5ABC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月</w:t>
      </w:r>
      <w:r w:rsidR="00FC561D" w:rsidRPr="00470A0C">
        <w:rPr>
          <w:rFonts w:ascii="仿宋" w:eastAsia="仿宋" w:hAnsi="仿宋" w:cs="黑体"/>
          <w:color w:val="000000" w:themeColor="text1"/>
          <w:sz w:val="24"/>
          <w:szCs w:val="24"/>
        </w:rPr>
        <w:t>10</w:t>
      </w:r>
      <w:r w:rsidR="00DF5ABC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日前</w:t>
      </w:r>
      <w:r w:rsidR="000254F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完成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443FFCD8" w14:textId="77777777" w:rsidR="00A75548" w:rsidRPr="00622888" w:rsidRDefault="00FD24F9" w:rsidP="00B07C9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1.报名</w:t>
      </w:r>
    </w:p>
    <w:p w14:paraId="65D3BD43" w14:textId="77777777" w:rsidR="00A75548" w:rsidRPr="00622888" w:rsidRDefault="00DF5ABC" w:rsidP="00B07C9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各参赛队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按照统一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格式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填写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报名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表（</w:t>
      </w:r>
      <w:r w:rsidR="00B6009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见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附件</w:t>
      </w:r>
      <w:r w:rsidR="003030C6" w:rsidRPr="00622888">
        <w:rPr>
          <w:rFonts w:ascii="仿宋" w:eastAsia="仿宋" w:hAnsi="仿宋" w:cs="黑体"/>
          <w:color w:val="000000" w:themeColor="text1"/>
          <w:sz w:val="24"/>
          <w:szCs w:val="24"/>
        </w:rPr>
        <w:t>1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）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，将报名表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发至</w:t>
      </w:r>
      <w:r w:rsidR="00B6009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各高校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指定</w:t>
      </w:r>
      <w:r w:rsidR="00B60092" w:rsidRPr="00622888">
        <w:rPr>
          <w:rFonts w:ascii="仿宋" w:eastAsia="仿宋" w:hAnsi="仿宋" w:cs="黑体"/>
          <w:color w:val="000000" w:themeColor="text1"/>
          <w:sz w:val="24"/>
          <w:szCs w:val="24"/>
        </w:rPr>
        <w:t>的报名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邮箱。</w:t>
      </w:r>
    </w:p>
    <w:p w14:paraId="0710A888" w14:textId="77777777" w:rsidR="00A75548" w:rsidRPr="00622888" w:rsidRDefault="00FD24F9" w:rsidP="00B07C9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bookmarkStart w:id="1" w:name="_Toc418809565"/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2.作品</w:t>
      </w:r>
      <w:bookmarkEnd w:id="1"/>
      <w:r w:rsidR="00B6009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要求</w:t>
      </w:r>
    </w:p>
    <w:p w14:paraId="251E202E" w14:textId="77777777" w:rsidR="001D24F8" w:rsidRPr="00622888" w:rsidRDefault="00FD24F9" w:rsidP="001D24F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参赛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选手需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在</w:t>
      </w:r>
      <w:r w:rsidR="00B6009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各高校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规定</w:t>
      </w:r>
      <w:r w:rsidR="00B6009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的初赛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时间内完成材料设计</w:t>
      </w:r>
      <w:r w:rsidR="006B730B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作品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。</w:t>
      </w:r>
      <w:r w:rsidR="00C20B9D" w:rsidRPr="00622888">
        <w:rPr>
          <w:rFonts w:ascii="仿宋" w:eastAsia="仿宋" w:hAnsi="仿宋" w:cs="黑体"/>
          <w:color w:val="000000" w:themeColor="text1"/>
          <w:sz w:val="24"/>
          <w:szCs w:val="24"/>
        </w:rPr>
        <w:t>初</w:t>
      </w:r>
      <w:r w:rsidR="00D523F7" w:rsidRPr="00622888">
        <w:rPr>
          <w:rFonts w:ascii="仿宋" w:eastAsia="仿宋" w:hAnsi="仿宋" w:cs="黑体"/>
          <w:color w:val="000000" w:themeColor="text1"/>
          <w:sz w:val="24"/>
          <w:szCs w:val="24"/>
        </w:rPr>
        <w:t>赛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作品需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完整包括Idea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、材料概括（组成结构、制作途径、物化性质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）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3720E5" w:rsidRPr="00622888">
        <w:rPr>
          <w:rFonts w:ascii="仿宋" w:eastAsia="仿宋" w:hAnsi="仿宋" w:cs="黑体"/>
          <w:color w:val="000000" w:themeColor="text1"/>
          <w:sz w:val="24"/>
          <w:szCs w:val="24"/>
        </w:rPr>
        <w:t>实施计划与预期目标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F65C56" w:rsidRPr="00622888">
        <w:rPr>
          <w:rFonts w:ascii="仿宋" w:eastAsia="仿宋" w:hAnsi="仿宋" w:cs="黑体"/>
          <w:color w:val="000000" w:themeColor="text1"/>
          <w:sz w:val="24"/>
          <w:szCs w:val="24"/>
        </w:rPr>
        <w:t>应用前景及可行性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分析四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大方面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  <w:bookmarkStart w:id="2" w:name="_Toc418809567"/>
    </w:p>
    <w:p w14:paraId="0FC55616" w14:textId="77777777" w:rsidR="00A75548" w:rsidRPr="00622888" w:rsidRDefault="00FD24F9" w:rsidP="001D24F8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决赛</w:t>
      </w:r>
      <w:bookmarkEnd w:id="2"/>
    </w:p>
    <w:p w14:paraId="20844783" w14:textId="77777777" w:rsidR="00A75548" w:rsidRPr="00622888" w:rsidRDefault="00F65C56" w:rsidP="00F65C56">
      <w:pPr>
        <w:adjustRightInd w:val="0"/>
        <w:snapToGrid w:val="0"/>
        <w:spacing w:line="360" w:lineRule="auto"/>
        <w:ind w:left="42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1.决赛</w:t>
      </w:r>
      <w:r w:rsidR="00B60092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队伍</w:t>
      </w: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组成</w:t>
      </w:r>
    </w:p>
    <w:p w14:paraId="0DB824F0" w14:textId="77777777" w:rsidR="00C20B9D" w:rsidRPr="00622888" w:rsidRDefault="006A6E4E" w:rsidP="00C20B9D">
      <w:pPr>
        <w:pStyle w:val="aa"/>
        <w:adjustRightInd w:val="0"/>
        <w:snapToGrid w:val="0"/>
        <w:spacing w:line="360" w:lineRule="auto"/>
        <w:ind w:firstLineChars="175" w:firstLine="422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470A0C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主办</w:t>
      </w:r>
      <w:r w:rsidR="00B4733A" w:rsidRPr="00470A0C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高校</w:t>
      </w:r>
      <w:r w:rsidRPr="00470A0C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和承办</w:t>
      </w:r>
      <w:r w:rsidR="00B4733A" w:rsidRPr="00470A0C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高校</w:t>
      </w:r>
      <w:r w:rsidRPr="00470A0C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推荐四支队伍参赛，其它高校推荐两支队伍参赛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各高校完成初赛后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，请于</w:t>
      </w:r>
      <w:r w:rsidR="00577F0A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20</w:t>
      </w:r>
      <w:r w:rsidR="00577F0A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22</w:t>
      </w:r>
      <w:r w:rsidR="00577F0A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年</w:t>
      </w:r>
      <w:r w:rsidR="00577F0A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10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月</w:t>
      </w:r>
      <w:r w:rsidR="00FC561D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1</w:t>
      </w:r>
      <w:r w:rsidR="00DF1A4B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3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日</w:t>
      </w:r>
      <w:r w:rsidR="00F8467B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17：00之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前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将各自推荐的参赛</w:t>
      </w:r>
      <w:r w:rsidR="00F65C56" w:rsidRPr="00622888">
        <w:rPr>
          <w:rFonts w:ascii="仿宋" w:eastAsia="仿宋" w:hAnsi="仿宋" w:cs="黑体"/>
          <w:color w:val="000000" w:themeColor="text1"/>
          <w:sz w:val="24"/>
          <w:szCs w:val="24"/>
        </w:rPr>
        <w:t>队伍的</w:t>
      </w:r>
      <w:r w:rsidR="00FD24F9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报名表</w:t>
      </w:r>
      <w:r w:rsidR="003030C6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（附件1</w:t>
      </w:r>
      <w:r w:rsidR="003030C6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）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、</w:t>
      </w:r>
      <w:r w:rsidR="00FD24F9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参</w:t>
      </w:r>
      <w:r w:rsidR="00981636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会</w:t>
      </w:r>
      <w:r w:rsidR="00F65C56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回执</w:t>
      </w:r>
      <w:r w:rsidR="00DE5C6F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（附件</w:t>
      </w:r>
      <w:r w:rsidR="0080104F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2</w:t>
      </w:r>
      <w:r w:rsidR="00DE5C6F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）</w:t>
      </w:r>
      <w:r w:rsidR="00FD24F9" w:rsidRPr="00622888">
        <w:rPr>
          <w:rFonts w:ascii="仿宋" w:eastAsia="仿宋" w:hAnsi="仿宋" w:cs="黑体"/>
          <w:color w:val="000000" w:themeColor="text1"/>
          <w:sz w:val="24"/>
          <w:szCs w:val="24"/>
        </w:rPr>
        <w:t>发送至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决赛报名邮箱</w:t>
      </w:r>
      <w:r w:rsidR="00AD7E06" w:rsidRPr="00AD7E06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471154493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  <w:u w:val="single"/>
        </w:rPr>
        <w:t>@</w:t>
      </w:r>
      <w:r w:rsidR="002754FC" w:rsidRPr="00622888">
        <w:rPr>
          <w:rFonts w:ascii="仿宋" w:eastAsia="仿宋" w:hAnsi="仿宋" w:cs="黑体"/>
          <w:b/>
          <w:color w:val="000000" w:themeColor="text1"/>
          <w:sz w:val="24"/>
          <w:szCs w:val="24"/>
          <w:u w:val="single"/>
        </w:rPr>
        <w:t>qq.com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</w:t>
      </w:r>
      <w:r w:rsidR="00DD594F">
        <w:rPr>
          <w:rFonts w:ascii="仿宋" w:eastAsia="仿宋" w:hAnsi="仿宋" w:cs="黑体" w:hint="eastAsia"/>
          <w:color w:val="000000" w:themeColor="text1"/>
          <w:sz w:val="24"/>
          <w:szCs w:val="24"/>
        </w:rPr>
        <w:lastRenderedPageBreak/>
        <w:t>两</w:t>
      </w:r>
      <w:r w:rsidR="00DD594F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天内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收到工作人员回复即为报名成功，所有材料一经提交即不可更改。</w:t>
      </w:r>
    </w:p>
    <w:p w14:paraId="6C6DD570" w14:textId="77777777" w:rsidR="00A75548" w:rsidRPr="00622888" w:rsidRDefault="00C20B9D" w:rsidP="00C20B9D">
      <w:pPr>
        <w:adjustRightInd w:val="0"/>
        <w:snapToGrid w:val="0"/>
        <w:spacing w:line="360" w:lineRule="auto"/>
        <w:ind w:left="42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2.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决赛要求</w:t>
      </w:r>
    </w:p>
    <w:p w14:paraId="4CA22A1D" w14:textId="068DCC6D" w:rsidR="00A75548" w:rsidRPr="00622888" w:rsidRDefault="00FD24F9" w:rsidP="00C20B9D">
      <w:pPr>
        <w:numPr>
          <w:ilvl w:val="0"/>
          <w:numId w:val="10"/>
        </w:numPr>
        <w:adjustRightInd w:val="0"/>
        <w:snapToGrid w:val="0"/>
        <w:spacing w:line="360" w:lineRule="auto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参赛队按照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初赛作品制作PPT</w:t>
      </w:r>
      <w:r w:rsidR="004D1E40">
        <w:rPr>
          <w:rFonts w:ascii="仿宋" w:eastAsia="仿宋" w:hAnsi="仿宋" w:cs="黑体" w:hint="eastAsia"/>
          <w:color w:val="000000" w:themeColor="text1"/>
          <w:sz w:val="24"/>
          <w:szCs w:val="24"/>
        </w:rPr>
        <w:t>（16:9</w:t>
      </w:r>
      <w:r w:rsidR="004D1E40">
        <w:rPr>
          <w:rFonts w:ascii="仿宋" w:eastAsia="仿宋" w:hAnsi="仿宋" w:cs="黑体"/>
          <w:color w:val="000000" w:themeColor="text1"/>
          <w:sz w:val="24"/>
          <w:szCs w:val="24"/>
        </w:rPr>
        <w:t>）</w:t>
      </w:r>
      <w:r w:rsidR="006A6E4E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做现场展示。</w:t>
      </w:r>
    </w:p>
    <w:p w14:paraId="04368144" w14:textId="77777777" w:rsidR="00A75548" w:rsidRPr="00622888" w:rsidRDefault="00FD24F9" w:rsidP="00C20B9D">
      <w:pPr>
        <w:numPr>
          <w:ilvl w:val="0"/>
          <w:numId w:val="10"/>
        </w:numPr>
        <w:adjustRightInd w:val="0"/>
        <w:snapToGrid w:val="0"/>
        <w:spacing w:line="360" w:lineRule="auto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严格控制展示和答辩时间，每支参赛队</w:t>
      </w:r>
      <w:r w:rsidR="009B7CFA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展示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限时</w:t>
      </w:r>
      <w:r w:rsidR="009B7CFA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8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分钟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。</w:t>
      </w:r>
    </w:p>
    <w:p w14:paraId="3A09C24E" w14:textId="77777777" w:rsidR="00C20B9D" w:rsidRPr="00622888" w:rsidRDefault="00FD24F9" w:rsidP="00C20B9D">
      <w:pPr>
        <w:pStyle w:val="aa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参赛选手需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统一参加大赛开幕式及颁奖典礼。</w:t>
      </w:r>
    </w:p>
    <w:p w14:paraId="236FF172" w14:textId="77777777" w:rsidR="00A75548" w:rsidRPr="00622888" w:rsidRDefault="00C20B9D" w:rsidP="00C20B9D">
      <w:pPr>
        <w:adjustRightInd w:val="0"/>
        <w:snapToGrid w:val="0"/>
        <w:spacing w:line="360" w:lineRule="auto"/>
        <w:ind w:left="42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3.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时间地点</w:t>
      </w:r>
    </w:p>
    <w:p w14:paraId="188E645B" w14:textId="61F9C3F8" w:rsidR="00A67E44" w:rsidRPr="00622888" w:rsidRDefault="00CC1C54" w:rsidP="008822F9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报</w:t>
      </w:r>
      <w:r w:rsidR="00E87792">
        <w:rPr>
          <w:rFonts w:ascii="仿宋" w:eastAsia="仿宋" w:hAnsi="仿宋" w:cs="黑体" w:hint="eastAsia"/>
          <w:color w:val="000000" w:themeColor="text1"/>
          <w:sz w:val="24"/>
          <w:szCs w:val="24"/>
        </w:rPr>
        <w:t>到</w:t>
      </w:r>
      <w:r w:rsidR="00A67E44" w:rsidRPr="00622888">
        <w:rPr>
          <w:rFonts w:ascii="仿宋" w:eastAsia="仿宋" w:hAnsi="仿宋" w:cs="黑体"/>
          <w:color w:val="000000" w:themeColor="text1"/>
          <w:sz w:val="24"/>
          <w:szCs w:val="24"/>
        </w:rPr>
        <w:t>：</w:t>
      </w:r>
      <w:r w:rsidR="00BB7815" w:rsidRPr="00622888">
        <w:rPr>
          <w:rFonts w:ascii="仿宋" w:eastAsia="仿宋" w:hAnsi="仿宋" w:cs="黑体"/>
          <w:color w:val="000000" w:themeColor="text1"/>
          <w:sz w:val="24"/>
          <w:szCs w:val="24"/>
        </w:rPr>
        <w:t>20</w:t>
      </w:r>
      <w:r w:rsidR="00BB7815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="00BB7815" w:rsidRPr="00622888">
        <w:rPr>
          <w:rFonts w:ascii="仿宋" w:eastAsia="仿宋" w:hAnsi="仿宋" w:cs="黑体"/>
          <w:color w:val="000000" w:themeColor="text1"/>
          <w:sz w:val="24"/>
          <w:szCs w:val="24"/>
        </w:rPr>
        <w:t>年</w:t>
      </w:r>
      <w:r w:rsidR="00BB7815">
        <w:rPr>
          <w:rFonts w:ascii="仿宋" w:eastAsia="仿宋" w:hAnsi="仿宋" w:cs="黑体"/>
          <w:color w:val="000000" w:themeColor="text1"/>
          <w:sz w:val="24"/>
          <w:szCs w:val="24"/>
        </w:rPr>
        <w:t>10</w:t>
      </w:r>
      <w:r w:rsidR="00A67E44" w:rsidRPr="00622888">
        <w:rPr>
          <w:rFonts w:ascii="仿宋" w:eastAsia="仿宋" w:hAnsi="仿宋" w:cs="黑体"/>
          <w:color w:val="000000" w:themeColor="text1"/>
          <w:sz w:val="24"/>
          <w:szCs w:val="24"/>
        </w:rPr>
        <w:t>月</w:t>
      </w:r>
      <w:r w:rsidR="00022F2D" w:rsidRPr="00622888">
        <w:rPr>
          <w:rFonts w:ascii="仿宋" w:eastAsia="仿宋" w:hAnsi="仿宋" w:cs="黑体"/>
          <w:color w:val="000000" w:themeColor="text1"/>
          <w:sz w:val="24"/>
          <w:szCs w:val="24"/>
        </w:rPr>
        <w:t>2</w:t>
      </w:r>
      <w:r w:rsidR="00022F2D">
        <w:rPr>
          <w:rFonts w:ascii="仿宋" w:eastAsia="仿宋" w:hAnsi="仿宋" w:cs="黑体"/>
          <w:color w:val="000000" w:themeColor="text1"/>
          <w:sz w:val="24"/>
          <w:szCs w:val="24"/>
        </w:rPr>
        <w:t>8</w:t>
      </w:r>
      <w:r w:rsidR="00A67E44" w:rsidRPr="00622888">
        <w:rPr>
          <w:rFonts w:ascii="仿宋" w:eastAsia="仿宋" w:hAnsi="仿宋" w:cs="黑体"/>
          <w:color w:val="000000" w:themeColor="text1"/>
          <w:sz w:val="24"/>
          <w:szCs w:val="24"/>
        </w:rPr>
        <w:t>日</w:t>
      </w:r>
      <w:r w:rsidR="00DD368F">
        <w:rPr>
          <w:rFonts w:ascii="仿宋" w:eastAsia="仿宋" w:hAnsi="仿宋" w:cs="黑体" w:hint="eastAsia"/>
          <w:color w:val="000000" w:themeColor="text1"/>
          <w:sz w:val="24"/>
          <w:szCs w:val="24"/>
        </w:rPr>
        <w:t>1</w:t>
      </w:r>
      <w:r w:rsidR="00E87792">
        <w:rPr>
          <w:rFonts w:ascii="仿宋" w:eastAsia="仿宋" w:hAnsi="仿宋" w:cs="黑体" w:hint="eastAsia"/>
          <w:color w:val="000000" w:themeColor="text1"/>
          <w:sz w:val="24"/>
          <w:szCs w:val="24"/>
        </w:rPr>
        <w:t>2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:00-</w:t>
      </w:r>
      <w:r w:rsidR="00E87792">
        <w:rPr>
          <w:rFonts w:ascii="仿宋" w:eastAsia="仿宋" w:hAnsi="仿宋" w:cs="黑体" w:hint="eastAsia"/>
          <w:color w:val="000000" w:themeColor="text1"/>
          <w:sz w:val="24"/>
          <w:szCs w:val="24"/>
        </w:rPr>
        <w:t>21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:00</w:t>
      </w:r>
      <w:r w:rsidR="00FC561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西南石油大学石油缘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宾馆（成都市</w:t>
      </w:r>
      <w:r w:rsidR="00FC561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新都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区</w:t>
      </w:r>
      <w:r w:rsidR="00FC561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新都大道8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号(</w:t>
      </w:r>
      <w:r w:rsidR="00FC561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</w:t>
      </w:r>
      <w:proofErr w:type="gramStart"/>
      <w:r w:rsidR="00FC561D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大学南</w:t>
      </w:r>
      <w:proofErr w:type="gramEnd"/>
      <w:r w:rsidR="00FE47D4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大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门</w:t>
      </w:r>
      <w:r w:rsidR="00BB7815">
        <w:rPr>
          <w:rFonts w:ascii="仿宋" w:eastAsia="仿宋" w:hAnsi="仿宋" w:cs="黑体" w:hint="eastAsia"/>
          <w:color w:val="000000" w:themeColor="text1"/>
          <w:sz w:val="24"/>
          <w:szCs w:val="24"/>
        </w:rPr>
        <w:t>旁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)</w:t>
      </w:r>
      <w:r w:rsidR="009B43E1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29ACA48B" w14:textId="5B0279A5" w:rsidR="00CC1C54" w:rsidRPr="00622888" w:rsidRDefault="00CC1C54" w:rsidP="008822F9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开幕式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：</w:t>
      </w:r>
      <w:r w:rsidR="00022F2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20</w:t>
      </w:r>
      <w:r w:rsidR="00022F2D" w:rsidRPr="00470A0C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="00022F2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年</w:t>
      </w:r>
      <w:r w:rsidR="00022F2D" w:rsidRPr="00470A0C">
        <w:rPr>
          <w:rFonts w:ascii="仿宋" w:eastAsia="仿宋" w:hAnsi="仿宋" w:cs="黑体"/>
          <w:color w:val="000000" w:themeColor="text1"/>
          <w:sz w:val="24"/>
          <w:szCs w:val="24"/>
        </w:rPr>
        <w:t>10</w:t>
      </w:r>
      <w:r w:rsidR="00022F2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月</w:t>
      </w:r>
      <w:r w:rsidR="00022F2D" w:rsidRPr="00470A0C">
        <w:rPr>
          <w:rFonts w:ascii="仿宋" w:eastAsia="仿宋" w:hAnsi="仿宋" w:cs="黑体"/>
          <w:color w:val="000000" w:themeColor="text1"/>
          <w:sz w:val="24"/>
          <w:szCs w:val="24"/>
        </w:rPr>
        <w:t>29</w:t>
      </w:r>
      <w:r w:rsidR="002754FC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日</w:t>
      </w:r>
      <w:r w:rsidR="00F720E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8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:</w:t>
      </w:r>
      <w:r w:rsidR="00F720E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3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0-</w:t>
      </w:r>
      <w:r w:rsidR="00F720E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9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:</w:t>
      </w:r>
      <w:r w:rsidR="00220E89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0</w:t>
      </w:r>
      <w:r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0</w:t>
      </w:r>
      <w:r w:rsidR="00FC561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</w:t>
      </w:r>
      <w:r w:rsidR="00D2220E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大学</w:t>
      </w:r>
      <w:r w:rsidR="00FC561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图书馆学术报告厅</w:t>
      </w:r>
      <w:r w:rsidR="001F71C3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5F3125C9" w14:textId="54D5E998" w:rsidR="001F71C3" w:rsidRPr="00622888" w:rsidRDefault="001F71C3" w:rsidP="008822F9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决赛：</w:t>
      </w:r>
      <w:r w:rsidR="00022F2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20</w:t>
      </w:r>
      <w:r w:rsidR="00022F2D" w:rsidRPr="00470A0C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="00022F2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年</w:t>
      </w:r>
      <w:r w:rsidR="00022F2D" w:rsidRPr="00470A0C">
        <w:rPr>
          <w:rFonts w:ascii="仿宋" w:eastAsia="仿宋" w:hAnsi="仿宋" w:cs="黑体"/>
          <w:color w:val="000000" w:themeColor="text1"/>
          <w:sz w:val="24"/>
          <w:szCs w:val="24"/>
        </w:rPr>
        <w:t>10</w:t>
      </w:r>
      <w:r w:rsidR="00022F2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月</w:t>
      </w:r>
      <w:r w:rsidR="00022F2D" w:rsidRPr="00470A0C">
        <w:rPr>
          <w:rFonts w:ascii="仿宋" w:eastAsia="仿宋" w:hAnsi="仿宋" w:cs="黑体"/>
          <w:color w:val="000000" w:themeColor="text1"/>
          <w:sz w:val="24"/>
          <w:szCs w:val="24"/>
        </w:rPr>
        <w:t>29</w:t>
      </w:r>
      <w:r w:rsidR="00FC561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日</w:t>
      </w:r>
      <w:r w:rsidR="00220E89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9</w:t>
      </w:r>
      <w:r w:rsidR="008822F9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:00-</w:t>
      </w:r>
      <w:r w:rsidR="002A608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12:00，13:30-</w:t>
      </w:r>
      <w:r w:rsidR="00FD24F9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17:00</w:t>
      </w:r>
      <w:r w:rsidR="00FC561D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西南石油大学图书馆学术报告厅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7B83802F" w14:textId="77777777" w:rsidR="00233EE2" w:rsidRPr="00622888" w:rsidRDefault="001F71C3" w:rsidP="008822F9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颁奖典礼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：决赛完成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后即</w:t>
      </w:r>
      <w:r w:rsidR="00233EE2" w:rsidRPr="00622888">
        <w:rPr>
          <w:rFonts w:ascii="仿宋" w:eastAsia="仿宋" w:hAnsi="仿宋" w:cs="黑体"/>
          <w:color w:val="000000" w:themeColor="text1"/>
          <w:sz w:val="24"/>
          <w:szCs w:val="24"/>
        </w:rPr>
        <w:t>举行颁奖典礼</w:t>
      </w:r>
      <w:r w:rsidR="004007D4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7ED9880D" w14:textId="77777777" w:rsidR="00E414FA" w:rsidRPr="00622888" w:rsidRDefault="002F5640" w:rsidP="009230B9">
      <w:pPr>
        <w:adjustRightInd w:val="0"/>
        <w:snapToGrid w:val="0"/>
        <w:spacing w:line="360" w:lineRule="auto"/>
        <w:ind w:left="42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4</w:t>
      </w:r>
      <w:r w:rsidR="009230B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.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决赛评分细则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387"/>
        <w:gridCol w:w="1276"/>
      </w:tblGrid>
      <w:tr w:rsidR="00622888" w:rsidRPr="004B63EB" w14:paraId="3C9DB18F" w14:textId="77777777" w:rsidTr="00952AFD">
        <w:trPr>
          <w:trHeight w:val="445"/>
        </w:trPr>
        <w:tc>
          <w:tcPr>
            <w:tcW w:w="1417" w:type="dxa"/>
            <w:vAlign w:val="center"/>
          </w:tcPr>
          <w:p w14:paraId="7A455A06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bCs/>
                <w:color w:val="000000" w:themeColor="text1"/>
                <w:kern w:val="0"/>
                <w:sz w:val="21"/>
                <w:szCs w:val="21"/>
              </w:rPr>
              <w:t>评分类别</w:t>
            </w:r>
          </w:p>
        </w:tc>
        <w:tc>
          <w:tcPr>
            <w:tcW w:w="5387" w:type="dxa"/>
            <w:vAlign w:val="center"/>
          </w:tcPr>
          <w:p w14:paraId="519B8965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bCs/>
                <w:color w:val="000000" w:themeColor="text1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276" w:type="dxa"/>
            <w:vAlign w:val="center"/>
          </w:tcPr>
          <w:p w14:paraId="56F2D336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bCs/>
                <w:color w:val="000000" w:themeColor="text1"/>
                <w:kern w:val="0"/>
                <w:sz w:val="21"/>
                <w:szCs w:val="21"/>
              </w:rPr>
              <w:t>考评标准</w:t>
            </w:r>
          </w:p>
        </w:tc>
      </w:tr>
      <w:tr w:rsidR="00622888" w:rsidRPr="004B63EB" w14:paraId="72EEADD4" w14:textId="77777777" w:rsidTr="00952AFD">
        <w:tc>
          <w:tcPr>
            <w:tcW w:w="1417" w:type="dxa"/>
            <w:vAlign w:val="center"/>
          </w:tcPr>
          <w:p w14:paraId="08B186DB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团队形象</w:t>
            </w:r>
          </w:p>
        </w:tc>
        <w:tc>
          <w:tcPr>
            <w:tcW w:w="5387" w:type="dxa"/>
            <w:vAlign w:val="center"/>
          </w:tcPr>
          <w:p w14:paraId="1D8F331D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着正装，服装统一，形象气质积极向上</w:t>
            </w:r>
          </w:p>
        </w:tc>
        <w:tc>
          <w:tcPr>
            <w:tcW w:w="1276" w:type="dxa"/>
            <w:vAlign w:val="center"/>
          </w:tcPr>
          <w:p w14:paraId="19A891D1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  <w:tr w:rsidR="00622888" w:rsidRPr="004B63EB" w14:paraId="014E7E2C" w14:textId="77777777" w:rsidTr="00952AFD">
        <w:tc>
          <w:tcPr>
            <w:tcW w:w="1417" w:type="dxa"/>
            <w:vMerge w:val="restart"/>
            <w:vAlign w:val="center"/>
          </w:tcPr>
          <w:p w14:paraId="498F92FA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项目Idea</w:t>
            </w:r>
          </w:p>
        </w:tc>
        <w:tc>
          <w:tcPr>
            <w:tcW w:w="5387" w:type="dxa"/>
            <w:vAlign w:val="center"/>
          </w:tcPr>
          <w:p w14:paraId="24066F7E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新颖度和独创性，在国内领域处于领先地位</w:t>
            </w:r>
          </w:p>
        </w:tc>
        <w:tc>
          <w:tcPr>
            <w:tcW w:w="1276" w:type="dxa"/>
            <w:vMerge w:val="restart"/>
            <w:vAlign w:val="center"/>
          </w:tcPr>
          <w:p w14:paraId="25EFF31E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</w:tr>
      <w:tr w:rsidR="00622888" w:rsidRPr="004B63EB" w14:paraId="4A28A9E7" w14:textId="77777777" w:rsidTr="00952AFD">
        <w:tc>
          <w:tcPr>
            <w:tcW w:w="1417" w:type="dxa"/>
            <w:vMerge/>
            <w:vAlign w:val="center"/>
          </w:tcPr>
          <w:p w14:paraId="3B4B2145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C483241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科学性，创新部分切实可行</w:t>
            </w:r>
            <w:proofErr w:type="gramStart"/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且必要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14:paraId="08BCB2EB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2585898C" w14:textId="77777777" w:rsidTr="00952AFD">
        <w:tc>
          <w:tcPr>
            <w:tcW w:w="1417" w:type="dxa"/>
            <w:vMerge/>
            <w:vAlign w:val="center"/>
          </w:tcPr>
          <w:p w14:paraId="150AD62B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5BC6DB87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创新点的重要意义</w:t>
            </w:r>
          </w:p>
        </w:tc>
        <w:tc>
          <w:tcPr>
            <w:tcW w:w="1276" w:type="dxa"/>
            <w:vMerge/>
            <w:vAlign w:val="center"/>
          </w:tcPr>
          <w:p w14:paraId="76E0B4D0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1390B617" w14:textId="77777777" w:rsidTr="00952AFD">
        <w:tc>
          <w:tcPr>
            <w:tcW w:w="1417" w:type="dxa"/>
            <w:vMerge w:val="restart"/>
            <w:vAlign w:val="center"/>
          </w:tcPr>
          <w:p w14:paraId="0EFA8E9D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材料概况</w:t>
            </w:r>
          </w:p>
        </w:tc>
        <w:tc>
          <w:tcPr>
            <w:tcW w:w="5387" w:type="dxa"/>
            <w:vAlign w:val="center"/>
          </w:tcPr>
          <w:p w14:paraId="3D3DCCD7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科学性，符合科学规律</w:t>
            </w:r>
          </w:p>
        </w:tc>
        <w:tc>
          <w:tcPr>
            <w:tcW w:w="1276" w:type="dxa"/>
            <w:vMerge w:val="restart"/>
            <w:vAlign w:val="center"/>
          </w:tcPr>
          <w:p w14:paraId="06E8299A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25</w:t>
            </w:r>
          </w:p>
        </w:tc>
      </w:tr>
      <w:tr w:rsidR="00622888" w:rsidRPr="004B63EB" w14:paraId="095D0D79" w14:textId="77777777" w:rsidTr="00952AFD">
        <w:tc>
          <w:tcPr>
            <w:tcW w:w="1417" w:type="dxa"/>
            <w:vMerge/>
            <w:vAlign w:val="center"/>
          </w:tcPr>
          <w:p w14:paraId="31A64C39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53C70591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完整性，提出问题、分析问题、解决问题各环节均具备</w:t>
            </w:r>
          </w:p>
        </w:tc>
        <w:tc>
          <w:tcPr>
            <w:tcW w:w="1276" w:type="dxa"/>
            <w:vMerge/>
            <w:vAlign w:val="center"/>
          </w:tcPr>
          <w:p w14:paraId="152D63DF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19DE2045" w14:textId="77777777" w:rsidTr="00952AFD">
        <w:tc>
          <w:tcPr>
            <w:tcW w:w="1417" w:type="dxa"/>
            <w:vMerge/>
            <w:vAlign w:val="center"/>
          </w:tcPr>
          <w:p w14:paraId="51DA9BEB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A9C72B8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技术、技能的应用，方案中各种实验思想、分析测试手段的应用</w:t>
            </w:r>
          </w:p>
        </w:tc>
        <w:tc>
          <w:tcPr>
            <w:tcW w:w="1276" w:type="dxa"/>
            <w:vMerge/>
            <w:vAlign w:val="center"/>
          </w:tcPr>
          <w:p w14:paraId="6EE9C958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485D7369" w14:textId="77777777" w:rsidTr="00952AFD">
        <w:tc>
          <w:tcPr>
            <w:tcW w:w="1417" w:type="dxa"/>
            <w:vMerge w:val="restart"/>
            <w:vAlign w:val="center"/>
          </w:tcPr>
          <w:p w14:paraId="7988AEBC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  <w:t>实施计划与预期目标</w:t>
            </w:r>
          </w:p>
        </w:tc>
        <w:tc>
          <w:tcPr>
            <w:tcW w:w="5387" w:type="dxa"/>
            <w:vAlign w:val="center"/>
          </w:tcPr>
          <w:p w14:paraId="0BA460EE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实施计划的完整性</w:t>
            </w:r>
          </w:p>
        </w:tc>
        <w:tc>
          <w:tcPr>
            <w:tcW w:w="1276" w:type="dxa"/>
            <w:vMerge w:val="restart"/>
            <w:vAlign w:val="center"/>
          </w:tcPr>
          <w:p w14:paraId="3C273D0A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</w:tr>
      <w:tr w:rsidR="00622888" w:rsidRPr="004B63EB" w14:paraId="03816952" w14:textId="77777777" w:rsidTr="00952AFD">
        <w:tc>
          <w:tcPr>
            <w:tcW w:w="1417" w:type="dxa"/>
            <w:vMerge/>
            <w:vAlign w:val="center"/>
          </w:tcPr>
          <w:p w14:paraId="442167A0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50912EDB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技术的完整性</w:t>
            </w:r>
          </w:p>
        </w:tc>
        <w:tc>
          <w:tcPr>
            <w:tcW w:w="1276" w:type="dxa"/>
            <w:vMerge/>
            <w:vAlign w:val="center"/>
          </w:tcPr>
          <w:p w14:paraId="6CBF5734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3FA91D90" w14:textId="77777777" w:rsidTr="00952AFD">
        <w:trPr>
          <w:trHeight w:val="624"/>
        </w:trPr>
        <w:tc>
          <w:tcPr>
            <w:tcW w:w="1417" w:type="dxa"/>
            <w:vMerge/>
            <w:vAlign w:val="center"/>
          </w:tcPr>
          <w:p w14:paraId="16B212FB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88EF6C2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预期目标实现的难易程度</w:t>
            </w:r>
          </w:p>
        </w:tc>
        <w:tc>
          <w:tcPr>
            <w:tcW w:w="1276" w:type="dxa"/>
            <w:vMerge/>
            <w:vAlign w:val="center"/>
          </w:tcPr>
          <w:p w14:paraId="2F9D4692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64A22CAB" w14:textId="77777777" w:rsidTr="00952AFD">
        <w:tc>
          <w:tcPr>
            <w:tcW w:w="1417" w:type="dxa"/>
            <w:vMerge w:val="restart"/>
            <w:vAlign w:val="center"/>
          </w:tcPr>
          <w:p w14:paraId="55E004F0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bCs/>
                <w:color w:val="000000" w:themeColor="text1"/>
                <w:sz w:val="21"/>
                <w:szCs w:val="21"/>
              </w:rPr>
              <w:t>应用前景及可行性</w:t>
            </w:r>
          </w:p>
        </w:tc>
        <w:tc>
          <w:tcPr>
            <w:tcW w:w="5387" w:type="dxa"/>
            <w:vAlign w:val="center"/>
          </w:tcPr>
          <w:p w14:paraId="0E2A4D0C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应用前景，能够切实运用到生活实际</w:t>
            </w:r>
          </w:p>
        </w:tc>
        <w:tc>
          <w:tcPr>
            <w:tcW w:w="1276" w:type="dxa"/>
            <w:vMerge w:val="restart"/>
            <w:vAlign w:val="center"/>
          </w:tcPr>
          <w:p w14:paraId="07DA8161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</w:tr>
      <w:tr w:rsidR="00622888" w:rsidRPr="004B63EB" w14:paraId="4858C675" w14:textId="77777777" w:rsidTr="00952AFD">
        <w:trPr>
          <w:trHeight w:val="544"/>
        </w:trPr>
        <w:tc>
          <w:tcPr>
            <w:tcW w:w="1417" w:type="dxa"/>
            <w:vMerge/>
            <w:vAlign w:val="center"/>
          </w:tcPr>
          <w:p w14:paraId="3C98926F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4367EE5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整体方案的可实行性（结合实际加以考虑）</w:t>
            </w:r>
          </w:p>
        </w:tc>
        <w:tc>
          <w:tcPr>
            <w:tcW w:w="1276" w:type="dxa"/>
            <w:vMerge/>
            <w:vAlign w:val="center"/>
          </w:tcPr>
          <w:p w14:paraId="79AEF779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2B1D735E" w14:textId="77777777" w:rsidTr="00952AFD">
        <w:tc>
          <w:tcPr>
            <w:tcW w:w="1417" w:type="dxa"/>
            <w:vMerge/>
            <w:vAlign w:val="center"/>
          </w:tcPr>
          <w:p w14:paraId="10C246C1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8212233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已有实验、已有成果</w:t>
            </w:r>
          </w:p>
        </w:tc>
        <w:tc>
          <w:tcPr>
            <w:tcW w:w="1276" w:type="dxa"/>
            <w:vMerge/>
            <w:vAlign w:val="center"/>
          </w:tcPr>
          <w:p w14:paraId="7A29A7F6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22888" w:rsidRPr="004B63EB" w14:paraId="6CD57677" w14:textId="77777777" w:rsidTr="00952AFD">
        <w:tc>
          <w:tcPr>
            <w:tcW w:w="1417" w:type="dxa"/>
            <w:vAlign w:val="center"/>
          </w:tcPr>
          <w:p w14:paraId="23DF9F50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PPT制作与讲解</w:t>
            </w:r>
          </w:p>
        </w:tc>
        <w:tc>
          <w:tcPr>
            <w:tcW w:w="5387" w:type="dxa"/>
            <w:vAlign w:val="center"/>
          </w:tcPr>
          <w:p w14:paraId="54EF8273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PPT制作的质量，表述是否清晰合理，PPT展示时间控制在8分钟之内，超时将被扣分</w:t>
            </w:r>
          </w:p>
        </w:tc>
        <w:tc>
          <w:tcPr>
            <w:tcW w:w="1276" w:type="dxa"/>
            <w:vAlign w:val="center"/>
          </w:tcPr>
          <w:p w14:paraId="036C4D13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</w:tr>
      <w:tr w:rsidR="00622888" w:rsidRPr="004B63EB" w14:paraId="1F2F395A" w14:textId="77777777" w:rsidTr="00952AFD">
        <w:tc>
          <w:tcPr>
            <w:tcW w:w="1417" w:type="dxa"/>
            <w:vAlign w:val="center"/>
          </w:tcPr>
          <w:p w14:paraId="542EA5A5" w14:textId="77777777" w:rsidR="00E414FA" w:rsidRPr="004B63EB" w:rsidRDefault="00E414FA" w:rsidP="00F8075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问答环节</w:t>
            </w:r>
          </w:p>
        </w:tc>
        <w:tc>
          <w:tcPr>
            <w:tcW w:w="5387" w:type="dxa"/>
            <w:vAlign w:val="center"/>
          </w:tcPr>
          <w:p w14:paraId="1C9592DF" w14:textId="77777777" w:rsidR="00E414FA" w:rsidRPr="004B63EB" w:rsidRDefault="00E414FA" w:rsidP="00F80756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作品展示完毕后，选手是否能合理回答评委对于作品相关内容的提问</w:t>
            </w:r>
          </w:p>
        </w:tc>
        <w:tc>
          <w:tcPr>
            <w:tcW w:w="1276" w:type="dxa"/>
            <w:vAlign w:val="center"/>
          </w:tcPr>
          <w:p w14:paraId="31302604" w14:textId="77777777" w:rsidR="00E414FA" w:rsidRPr="004B63EB" w:rsidRDefault="00E414FA" w:rsidP="00F80756">
            <w:pPr>
              <w:spacing w:after="75" w:line="27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</w:tr>
    </w:tbl>
    <w:p w14:paraId="71B7F9A0" w14:textId="77777777" w:rsidR="00A75548" w:rsidRPr="00622888" w:rsidRDefault="002F5640" w:rsidP="00562EFA">
      <w:pPr>
        <w:adjustRightInd w:val="0"/>
        <w:snapToGrid w:val="0"/>
        <w:spacing w:beforeLines="100" w:before="312" w:line="360" w:lineRule="auto"/>
        <w:ind w:left="42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lastRenderedPageBreak/>
        <w:t>5.</w:t>
      </w:r>
      <w:r w:rsidR="00FD24F9"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活动后期</w:t>
      </w:r>
    </w:p>
    <w:p w14:paraId="39F0575A" w14:textId="77777777" w:rsidR="00A75548" w:rsidRPr="00622888" w:rsidRDefault="00FD24F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制作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相关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的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宣传海报、赛事集锦、视频合集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进行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后期的宣传</w:t>
      </w:r>
      <w:r w:rsidR="00CB53E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赛事相关情况报省教育厅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5453E4A5" w14:textId="77777777" w:rsidR="00A75548" w:rsidRPr="00622888" w:rsidRDefault="00FD24F9" w:rsidP="002F5640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赛事</w:t>
      </w:r>
      <w:r w:rsidRPr="00622888">
        <w:rPr>
          <w:rFonts w:ascii="仿宋" w:eastAsia="仿宋" w:hAnsi="仿宋" w:cs="黑体"/>
          <w:b/>
          <w:color w:val="000000" w:themeColor="text1"/>
          <w:sz w:val="24"/>
          <w:szCs w:val="24"/>
        </w:rPr>
        <w:t>奖励</w:t>
      </w:r>
    </w:p>
    <w:p w14:paraId="31777CB0" w14:textId="1462F2C9" w:rsidR="00A75548" w:rsidRPr="00622888" w:rsidRDefault="00233EE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赛事</w:t>
      </w:r>
      <w:r w:rsidR="006A24D2" w:rsidRPr="00470A0C">
        <w:rPr>
          <w:rFonts w:ascii="仿宋" w:eastAsia="仿宋" w:hAnsi="仿宋" w:cs="黑体" w:hint="eastAsia"/>
          <w:color w:val="000000" w:themeColor="text1"/>
          <w:sz w:val="24"/>
          <w:szCs w:val="24"/>
        </w:rPr>
        <w:t>设置</w:t>
      </w:r>
      <w:r w:rsidR="006A24D2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一等奖、二等奖及三等奖</w:t>
      </w:r>
      <w:r w:rsidR="00F8467B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，以参赛队总数为基数，获奖比例分别为10%、20%、30%（小数点后四舍五入）</w:t>
      </w:r>
      <w:r w:rsidR="009558E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，获奖参赛队颁发荣誉证书和奖品。一等奖参赛</w:t>
      </w:r>
      <w:proofErr w:type="gramStart"/>
      <w:r w:rsidR="009558E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队指导</w:t>
      </w:r>
      <w:proofErr w:type="gramEnd"/>
      <w:r w:rsidR="009558E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教师获优秀指导教师奖并颁发荣誉证书和奖品。教育厅将于20</w:t>
      </w:r>
      <w:r w:rsidR="00180CBA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="009558E3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年底统一行文公布上述获奖人员名单。</w:t>
      </w:r>
    </w:p>
    <w:p w14:paraId="4FF7313F" w14:textId="77777777" w:rsidR="00A75548" w:rsidRPr="00622888" w:rsidRDefault="00FD24F9" w:rsidP="002F5640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赛事咨询</w:t>
      </w:r>
    </w:p>
    <w:p w14:paraId="59291866" w14:textId="30201F75" w:rsidR="00A75548" w:rsidRDefault="00FC561D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西南石油大学</w:t>
      </w:r>
      <w:r w:rsidR="00246AE3">
        <w:rPr>
          <w:rFonts w:ascii="仿宋" w:eastAsia="仿宋" w:hAnsi="仿宋" w:cs="黑体" w:hint="eastAsia"/>
          <w:color w:val="000000" w:themeColor="text1"/>
          <w:sz w:val="24"/>
          <w:szCs w:val="24"/>
        </w:rPr>
        <w:t>新能源</w:t>
      </w:r>
      <w:r w:rsidR="00246AE3">
        <w:rPr>
          <w:rFonts w:ascii="仿宋" w:eastAsia="仿宋" w:hAnsi="仿宋" w:cs="黑体"/>
          <w:color w:val="000000" w:themeColor="text1"/>
          <w:sz w:val="24"/>
          <w:szCs w:val="24"/>
        </w:rPr>
        <w:t>与材料学院</w:t>
      </w:r>
      <w:r w:rsidR="00246AE3">
        <w:rPr>
          <w:rFonts w:ascii="仿宋" w:eastAsia="仿宋" w:hAnsi="仿宋" w:cs="黑体" w:hint="eastAsia"/>
          <w:color w:val="000000" w:themeColor="text1"/>
          <w:sz w:val="24"/>
          <w:szCs w:val="24"/>
        </w:rPr>
        <w:t>教学</w:t>
      </w:r>
      <w:r w:rsidR="00D717E5" w:rsidRPr="00622888">
        <w:rPr>
          <w:rFonts w:ascii="仿宋" w:eastAsia="仿宋" w:hAnsi="仿宋" w:cs="黑体"/>
          <w:color w:val="000000" w:themeColor="text1"/>
          <w:sz w:val="24"/>
          <w:szCs w:val="24"/>
        </w:rPr>
        <w:t>办公室：</w:t>
      </w:r>
      <w:r w:rsidR="00246AE3" w:rsidRPr="00172DEC">
        <w:rPr>
          <w:rFonts w:ascii="仿宋" w:eastAsia="仿宋" w:hAnsi="仿宋" w:cs="黑体" w:hint="eastAsia"/>
          <w:color w:val="000000" w:themeColor="text1"/>
          <w:sz w:val="24"/>
          <w:szCs w:val="24"/>
        </w:rPr>
        <w:t>马洁老师028</w:t>
      </w:r>
      <w:r w:rsidR="00246AE3" w:rsidRPr="00172DEC">
        <w:rPr>
          <w:rFonts w:ascii="仿宋" w:eastAsia="仿宋" w:hAnsi="仿宋" w:cs="黑体"/>
          <w:color w:val="000000" w:themeColor="text1"/>
          <w:sz w:val="24"/>
          <w:szCs w:val="24"/>
        </w:rPr>
        <w:t>-83037407</w:t>
      </w:r>
      <w:r w:rsidR="00246AE3" w:rsidRPr="00172DEC">
        <w:rPr>
          <w:rFonts w:ascii="仿宋" w:eastAsia="仿宋" w:hAnsi="仿宋" w:cs="黑体" w:hint="eastAsia"/>
          <w:color w:val="000000" w:themeColor="text1"/>
          <w:sz w:val="24"/>
          <w:szCs w:val="24"/>
        </w:rPr>
        <w:t>、赵春霞</w:t>
      </w:r>
      <w:r w:rsidR="00D717E5" w:rsidRPr="00172DEC">
        <w:rPr>
          <w:rFonts w:ascii="仿宋" w:eastAsia="仿宋" w:hAnsi="仿宋" w:cs="黑体" w:hint="eastAsia"/>
          <w:color w:val="000000" w:themeColor="text1"/>
          <w:sz w:val="24"/>
          <w:szCs w:val="24"/>
        </w:rPr>
        <w:t>老师028</w:t>
      </w:r>
      <w:r w:rsidR="00D717E5" w:rsidRPr="00172DEC">
        <w:rPr>
          <w:rFonts w:ascii="仿宋" w:eastAsia="仿宋" w:hAnsi="仿宋" w:cs="黑体"/>
          <w:color w:val="000000" w:themeColor="text1"/>
          <w:sz w:val="24"/>
          <w:szCs w:val="24"/>
        </w:rPr>
        <w:t>-</w:t>
      </w:r>
      <w:r w:rsidR="00246AE3" w:rsidRPr="00172DEC">
        <w:rPr>
          <w:rFonts w:ascii="仿宋" w:eastAsia="仿宋" w:hAnsi="仿宋" w:cs="黑体"/>
          <w:color w:val="000000" w:themeColor="text1"/>
          <w:sz w:val="24"/>
          <w:szCs w:val="24"/>
        </w:rPr>
        <w:t>83037405</w:t>
      </w:r>
      <w:r w:rsidR="00D717E5" w:rsidRPr="00172DEC">
        <w:rPr>
          <w:rFonts w:ascii="仿宋" w:eastAsia="仿宋" w:hAnsi="仿宋" w:cs="黑体" w:hint="eastAsia"/>
          <w:color w:val="000000" w:themeColor="text1"/>
          <w:sz w:val="24"/>
          <w:szCs w:val="24"/>
        </w:rPr>
        <w:t>。</w:t>
      </w:r>
    </w:p>
    <w:p w14:paraId="1899EB15" w14:textId="77777777" w:rsidR="00690CB9" w:rsidRPr="00690CB9" w:rsidRDefault="00690CB9" w:rsidP="00690CB9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交通</w:t>
      </w:r>
      <w:r w:rsidR="000A6BD7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、住宿</w:t>
      </w:r>
      <w:r w:rsidRPr="00690CB9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指南</w:t>
      </w:r>
    </w:p>
    <w:p w14:paraId="63DC38ED" w14:textId="77777777" w:rsidR="00690CB9" w:rsidRPr="00690CB9" w:rsidRDefault="00690CB9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西南石油大学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坐落于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成都市新都区新都大道8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号，距离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新都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火车站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东站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 xml:space="preserve">约 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4.3公里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，距离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成都火车站东站约22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 xml:space="preserve"> 公里。省内各地到达西南石油大学的主要交通方式有：</w:t>
      </w:r>
    </w:p>
    <w:p w14:paraId="1280D410" w14:textId="77777777" w:rsidR="00690CB9" w:rsidRPr="00690CB9" w:rsidRDefault="00690CB9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1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0A6BD7">
        <w:rPr>
          <w:rFonts w:ascii="仿宋" w:eastAsia="仿宋" w:hAnsi="仿宋" w:cs="黑体"/>
          <w:color w:val="000000" w:themeColor="text1"/>
          <w:sz w:val="24"/>
          <w:szCs w:val="24"/>
        </w:rPr>
        <w:t>自驾</w:t>
      </w:r>
    </w:p>
    <w:p w14:paraId="735415DE" w14:textId="77777777" w:rsidR="00690CB9" w:rsidRPr="00690CB9" w:rsidRDefault="00690CB9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 xml:space="preserve">在G5 京昆高速成绵段新都出口下高速，沿新都大道直行 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2.3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公里左右，即可到达西南石油</w:t>
      </w:r>
      <w:proofErr w:type="gramStart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大学南</w:t>
      </w:r>
      <w:proofErr w:type="gramEnd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大门，西南石油</w:t>
      </w:r>
      <w:proofErr w:type="gramStart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大学</w:t>
      </w:r>
      <w:proofErr w:type="gramEnd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南大门位于车辆行驶方向右侧。</w:t>
      </w:r>
    </w:p>
    <w:p w14:paraId="7BD7DE5B" w14:textId="77777777" w:rsidR="00690CB9" w:rsidRPr="00690CB9" w:rsidRDefault="00690CB9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2</w:t>
      </w:r>
      <w:r w:rsidRPr="00690CB9">
        <w:rPr>
          <w:rFonts w:ascii="仿宋" w:eastAsia="仿宋" w:hAnsi="仿宋" w:cs="黑体" w:hint="eastAsia"/>
          <w:color w:val="000000" w:themeColor="text1"/>
          <w:sz w:val="24"/>
          <w:szCs w:val="24"/>
        </w:rPr>
        <w:t>、</w:t>
      </w:r>
      <w:r w:rsidR="000A6BD7">
        <w:rPr>
          <w:rFonts w:ascii="仿宋" w:eastAsia="仿宋" w:hAnsi="仿宋" w:cs="黑体"/>
          <w:color w:val="000000" w:themeColor="text1"/>
          <w:sz w:val="24"/>
          <w:szCs w:val="24"/>
        </w:rPr>
        <w:t>火车</w:t>
      </w:r>
    </w:p>
    <w:p w14:paraId="237A3AE0" w14:textId="77777777" w:rsidR="00690CB9" w:rsidRPr="00690CB9" w:rsidRDefault="00690CB9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（1）新都</w:t>
      </w:r>
      <w:r w:rsidR="00345E00" w:rsidRPr="00690CB9">
        <w:rPr>
          <w:rFonts w:ascii="仿宋" w:eastAsia="仿宋" w:hAnsi="仿宋" w:cs="黑体"/>
          <w:color w:val="000000" w:themeColor="text1"/>
          <w:sz w:val="24"/>
          <w:szCs w:val="24"/>
        </w:rPr>
        <w:t>火车站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东站：乘坐火车到达新都</w:t>
      </w:r>
      <w:r w:rsidR="00345E00" w:rsidRPr="00690CB9">
        <w:rPr>
          <w:rFonts w:ascii="仿宋" w:eastAsia="仿宋" w:hAnsi="仿宋" w:cs="黑体"/>
          <w:color w:val="000000" w:themeColor="text1"/>
          <w:sz w:val="24"/>
          <w:szCs w:val="24"/>
        </w:rPr>
        <w:t>火车站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东站后，建议乘车沿绕城大道行驶2公里左转进入新都大道，沿新都大道行驶2.3公里到达西南石油</w:t>
      </w:r>
      <w:proofErr w:type="gramStart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大学南</w:t>
      </w:r>
      <w:proofErr w:type="gramEnd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大门。（距离4.3公里，打车约14元）</w:t>
      </w:r>
    </w:p>
    <w:p w14:paraId="233179EB" w14:textId="77777777" w:rsidR="000A60F2" w:rsidRDefault="00690CB9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（2）成都</w:t>
      </w:r>
      <w:r w:rsidR="00345E00" w:rsidRPr="00690CB9">
        <w:rPr>
          <w:rFonts w:ascii="仿宋" w:eastAsia="仿宋" w:hAnsi="仿宋" w:cs="黑体"/>
          <w:color w:val="000000" w:themeColor="text1"/>
          <w:sz w:val="24"/>
          <w:szCs w:val="24"/>
        </w:rPr>
        <w:t>火车站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东站：乘坐火车到达成都</w:t>
      </w:r>
      <w:r w:rsidR="00345E00" w:rsidRPr="00690CB9">
        <w:rPr>
          <w:rFonts w:ascii="仿宋" w:eastAsia="仿宋" w:hAnsi="仿宋" w:cs="黑体"/>
          <w:color w:val="000000" w:themeColor="text1"/>
          <w:sz w:val="24"/>
          <w:szCs w:val="24"/>
        </w:rPr>
        <w:t>火车站</w:t>
      </w:r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东站后，建议乘坐地铁7号线外环（开往</w:t>
      </w:r>
      <w:proofErr w:type="gramStart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迎晖路方向</w:t>
      </w:r>
      <w:proofErr w:type="gramEnd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），经过9站到达驷马桥站换乘3号线（开往成都医学院方向），经过12站到达石油大学地铁站，从D出口出站步行约500米到达西南石油</w:t>
      </w:r>
      <w:proofErr w:type="gramStart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大学</w:t>
      </w:r>
      <w:proofErr w:type="gramEnd"/>
      <w:r w:rsidRPr="00690CB9">
        <w:rPr>
          <w:rFonts w:ascii="仿宋" w:eastAsia="仿宋" w:hAnsi="仿宋" w:cs="黑体"/>
          <w:color w:val="000000" w:themeColor="text1"/>
          <w:sz w:val="24"/>
          <w:szCs w:val="24"/>
        </w:rPr>
        <w:t>南大门，耗时约1小时。</w:t>
      </w:r>
    </w:p>
    <w:p w14:paraId="3C1EFE58" w14:textId="77777777" w:rsidR="00AD7E06" w:rsidRDefault="00AD7E06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>
        <w:rPr>
          <w:rFonts w:ascii="仿宋" w:eastAsia="仿宋" w:hAnsi="仿宋" w:cs="黑体" w:hint="eastAsia"/>
          <w:color w:val="000000" w:themeColor="text1"/>
          <w:sz w:val="24"/>
          <w:szCs w:val="24"/>
        </w:rPr>
        <w:t>3、地铁</w:t>
      </w:r>
    </w:p>
    <w:p w14:paraId="0C1044DF" w14:textId="77777777" w:rsidR="00AD7E06" w:rsidRDefault="00AD7E06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>
        <w:rPr>
          <w:rFonts w:ascii="仿宋" w:eastAsia="仿宋" w:hAnsi="仿宋" w:cs="黑体" w:hint="eastAsia"/>
          <w:color w:val="000000" w:themeColor="text1"/>
          <w:sz w:val="24"/>
          <w:szCs w:val="24"/>
        </w:rPr>
        <w:t>成都地铁三号线，钟楼站C口出站。</w:t>
      </w:r>
    </w:p>
    <w:p w14:paraId="672EDCC0" w14:textId="77777777" w:rsidR="000A6BD7" w:rsidRDefault="000A6BD7" w:rsidP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>
        <w:rPr>
          <w:rFonts w:ascii="仿宋" w:eastAsia="仿宋" w:hAnsi="仿宋" w:cs="黑体" w:hint="eastAsia"/>
          <w:color w:val="000000" w:themeColor="text1"/>
          <w:sz w:val="24"/>
          <w:szCs w:val="24"/>
        </w:rPr>
        <w:t>3、</w:t>
      </w:r>
      <w:r w:rsidRPr="000A6BD7">
        <w:rPr>
          <w:rFonts w:ascii="仿宋" w:eastAsia="仿宋" w:hAnsi="仿宋" w:cs="黑体" w:hint="eastAsia"/>
          <w:color w:val="000000" w:themeColor="text1"/>
          <w:sz w:val="24"/>
          <w:szCs w:val="24"/>
        </w:rPr>
        <w:t>住宿</w:t>
      </w:r>
      <w:r w:rsidR="005026D9">
        <w:rPr>
          <w:rFonts w:ascii="仿宋" w:eastAsia="仿宋" w:hAnsi="仿宋" w:cs="黑体" w:hint="eastAsia"/>
          <w:color w:val="000000" w:themeColor="text1"/>
          <w:sz w:val="24"/>
          <w:szCs w:val="24"/>
        </w:rPr>
        <w:t>（食宿</w:t>
      </w:r>
      <w:r w:rsidR="005026D9">
        <w:rPr>
          <w:rFonts w:ascii="仿宋" w:eastAsia="仿宋" w:hAnsi="仿宋" w:cs="黑体"/>
          <w:color w:val="000000" w:themeColor="text1"/>
          <w:sz w:val="24"/>
          <w:szCs w:val="24"/>
        </w:rPr>
        <w:t>自理</w:t>
      </w:r>
      <w:r w:rsidR="005026D9">
        <w:rPr>
          <w:rFonts w:ascii="仿宋" w:eastAsia="仿宋" w:hAnsi="仿宋" w:cs="黑体" w:hint="eastAsia"/>
          <w:color w:val="000000" w:themeColor="text1"/>
          <w:sz w:val="24"/>
          <w:szCs w:val="24"/>
        </w:rPr>
        <w:t>）</w:t>
      </w:r>
    </w:p>
    <w:tbl>
      <w:tblPr>
        <w:tblW w:w="7792" w:type="dxa"/>
        <w:tblInd w:w="392" w:type="dxa"/>
        <w:tblLook w:val="04A0" w:firstRow="1" w:lastRow="0" w:firstColumn="1" w:lastColumn="0" w:noHBand="0" w:noVBand="1"/>
      </w:tblPr>
      <w:tblGrid>
        <w:gridCol w:w="460"/>
        <w:gridCol w:w="1662"/>
        <w:gridCol w:w="1275"/>
        <w:gridCol w:w="851"/>
        <w:gridCol w:w="850"/>
        <w:gridCol w:w="1701"/>
        <w:gridCol w:w="993"/>
      </w:tblGrid>
      <w:tr w:rsidR="000A60F2" w:rsidRPr="004B63EB" w14:paraId="34E36EB6" w14:textId="77777777" w:rsidTr="00084526">
        <w:trPr>
          <w:trHeight w:val="5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55E" w14:textId="77777777" w:rsidR="000A60F2" w:rsidRPr="004B63EB" w:rsidRDefault="000A60F2" w:rsidP="000A60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509" w14:textId="77777777" w:rsidR="000A60F2" w:rsidRPr="004B63EB" w:rsidRDefault="000A60F2" w:rsidP="000A60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酒店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BD3" w14:textId="77777777" w:rsidR="000A60F2" w:rsidRPr="004B63EB" w:rsidRDefault="000A60F2" w:rsidP="000A60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标间协议</w:t>
            </w:r>
            <w:proofErr w:type="gramEnd"/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361" w14:textId="77777777" w:rsidR="000A60F2" w:rsidRPr="004B63EB" w:rsidRDefault="000A60F2" w:rsidP="000A60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单间协议价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CC8" w14:textId="77777777" w:rsidR="000A60F2" w:rsidRPr="004B63EB" w:rsidRDefault="000A60F2" w:rsidP="000A60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是否含早餐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582" w14:textId="77777777" w:rsidR="000A60F2" w:rsidRPr="004B63EB" w:rsidRDefault="000A60F2" w:rsidP="000A60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F54" w14:textId="39CECB83" w:rsidR="000A60F2" w:rsidRPr="004B63EB" w:rsidRDefault="000A60F2" w:rsidP="00AB56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距离（公里）</w:t>
            </w:r>
          </w:p>
        </w:tc>
      </w:tr>
      <w:tr w:rsidR="007A7A7C" w:rsidRPr="004B63EB" w14:paraId="5B0F7EB4" w14:textId="77777777" w:rsidTr="00084526">
        <w:trPr>
          <w:trHeight w:val="5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6F25" w14:textId="7496E686" w:rsidR="007A7A7C" w:rsidRPr="004B63EB" w:rsidRDefault="007A7A7C" w:rsidP="007A7A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BB1" w14:textId="5C112036" w:rsidR="007A7A7C" w:rsidRPr="004B63EB" w:rsidRDefault="007A7A7C" w:rsidP="00AB565D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石油缘宾馆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F256" w14:textId="180DA05F" w:rsidR="007A7A7C" w:rsidRPr="004B63EB" w:rsidRDefault="007A7A7C" w:rsidP="007A7A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8718" w14:textId="5DCE0D70" w:rsidR="007A7A7C" w:rsidRPr="004B63EB" w:rsidRDefault="007A7A7C" w:rsidP="007A7A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4507" w14:textId="44E672FB" w:rsidR="007A7A7C" w:rsidRPr="004B63EB" w:rsidRDefault="007A7A7C" w:rsidP="007A7A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DA34" w14:textId="43153B0A" w:rsidR="007A7A7C" w:rsidRPr="004B63EB" w:rsidRDefault="00084526" w:rsidP="007A7A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028-83031888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5A7" w14:textId="41158CA6" w:rsidR="007A7A7C" w:rsidRPr="004B63EB" w:rsidRDefault="007A7A7C" w:rsidP="007A7A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校内</w:t>
            </w:r>
          </w:p>
        </w:tc>
      </w:tr>
      <w:tr w:rsidR="00172DEC" w:rsidRPr="004B63EB" w14:paraId="60D01FED" w14:textId="77777777" w:rsidTr="00084526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03C0" w14:textId="5B639130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A919" w14:textId="4C8EA814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新港宾馆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27CF" w14:textId="17D2E6A7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F043" w14:textId="10E750EA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1FCB" w14:textId="1517D5FC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8657" w14:textId="4E78E822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028-61600888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780A" w14:textId="0F6E340D" w:rsidR="00172DEC" w:rsidRPr="004B63EB" w:rsidRDefault="00172DEC" w:rsidP="00172D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B63EB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1.2</w:t>
            </w:r>
          </w:p>
        </w:tc>
      </w:tr>
    </w:tbl>
    <w:p w14:paraId="18B6ABBA" w14:textId="77777777" w:rsidR="00690CB9" w:rsidRDefault="00690CB9" w:rsidP="00690CB9">
      <w:pPr>
        <w:jc w:val="center"/>
        <w:rPr>
          <w:rStyle w:val="fontstyle01"/>
          <w:rFonts w:hint="default"/>
        </w:rPr>
      </w:pPr>
      <w:r>
        <w:rPr>
          <w:rFonts w:ascii="宋体" w:eastAsia="宋体" w:hAnsi="宋体"/>
          <w:noProof/>
          <w:color w:val="000000"/>
          <w:sz w:val="28"/>
          <w:szCs w:val="28"/>
        </w:rPr>
        <w:drawing>
          <wp:inline distT="0" distB="0" distL="0" distR="0" wp14:anchorId="7A18CEEF" wp14:editId="24C79053">
            <wp:extent cx="4652467" cy="357695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25612"/>
                    <a:stretch/>
                  </pic:blipFill>
                  <pic:spPr bwMode="auto">
                    <a:xfrm>
                      <a:off x="0" y="0"/>
                      <a:ext cx="4712804" cy="36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6B4E5" w14:textId="77777777" w:rsidR="00690CB9" w:rsidRPr="00622888" w:rsidRDefault="00690CB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</w:p>
    <w:p w14:paraId="57B6831E" w14:textId="77777777" w:rsidR="00A75548" w:rsidRPr="00622888" w:rsidRDefault="00FD24F9" w:rsidP="002F5640">
      <w:pPr>
        <w:pStyle w:val="aa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黑体"/>
          <w:b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b/>
          <w:color w:val="000000" w:themeColor="text1"/>
          <w:sz w:val="24"/>
          <w:szCs w:val="24"/>
        </w:rPr>
        <w:t>附件</w:t>
      </w:r>
    </w:p>
    <w:p w14:paraId="0FD0EC25" w14:textId="77777777" w:rsidR="00A75548" w:rsidRPr="00622888" w:rsidRDefault="00FD24F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附件1：</w:t>
      </w:r>
      <w:r w:rsidR="00CB53E2" w:rsidRPr="00622888">
        <w:rPr>
          <w:rFonts w:ascii="仿宋" w:eastAsia="仿宋" w:hAnsi="仿宋" w:cs="黑体"/>
          <w:color w:val="000000" w:themeColor="text1"/>
          <w:sz w:val="24"/>
          <w:szCs w:val="24"/>
        </w:rPr>
        <w:t>第</w:t>
      </w:r>
      <w:r w:rsidR="00AD7E06">
        <w:rPr>
          <w:rFonts w:ascii="仿宋" w:eastAsia="仿宋" w:hAnsi="仿宋" w:cs="黑体" w:hint="eastAsia"/>
          <w:color w:val="000000" w:themeColor="text1"/>
          <w:sz w:val="24"/>
          <w:szCs w:val="24"/>
        </w:rPr>
        <w:t>四</w:t>
      </w:r>
      <w:r w:rsidR="00CB53E2" w:rsidRPr="00622888">
        <w:rPr>
          <w:rFonts w:ascii="仿宋" w:eastAsia="仿宋" w:hAnsi="仿宋" w:cs="黑体"/>
          <w:color w:val="000000" w:themeColor="text1"/>
          <w:sz w:val="24"/>
          <w:szCs w:val="24"/>
        </w:rPr>
        <w:t>届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四川省大学生材料设计大赛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报名表</w:t>
      </w:r>
    </w:p>
    <w:p w14:paraId="5CFFFD8A" w14:textId="77777777" w:rsidR="00A75D80" w:rsidRDefault="00A96F5F" w:rsidP="00A75D8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附件2：第</w:t>
      </w:r>
      <w:r w:rsidR="00AD7E06">
        <w:rPr>
          <w:rFonts w:ascii="仿宋" w:eastAsia="仿宋" w:hAnsi="仿宋" w:cs="黑体" w:hint="eastAsia"/>
          <w:color w:val="000000" w:themeColor="text1"/>
          <w:sz w:val="24"/>
          <w:szCs w:val="24"/>
        </w:rPr>
        <w:t>四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届四川省大学生材料设计大赛</w:t>
      </w:r>
      <w:r w:rsidR="00B955E6">
        <w:rPr>
          <w:rFonts w:ascii="仿宋" w:eastAsia="仿宋" w:hAnsi="仿宋" w:cs="黑体" w:hint="eastAsia"/>
          <w:color w:val="000000" w:themeColor="text1"/>
          <w:sz w:val="24"/>
          <w:szCs w:val="24"/>
        </w:rPr>
        <w:t>决赛</w:t>
      </w: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参会回执</w:t>
      </w:r>
    </w:p>
    <w:p w14:paraId="63AE7684" w14:textId="77777777" w:rsidR="0083368E" w:rsidRPr="00622888" w:rsidRDefault="0083368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color w:val="000000" w:themeColor="text1"/>
          <w:sz w:val="24"/>
          <w:szCs w:val="24"/>
          <w:u w:val="single"/>
        </w:rPr>
      </w:pPr>
    </w:p>
    <w:p w14:paraId="3705888F" w14:textId="77777777" w:rsidR="0083368E" w:rsidRDefault="00D717E5" w:rsidP="00ED6D9A">
      <w:pPr>
        <w:adjustRightInd w:val="0"/>
        <w:snapToGrid w:val="0"/>
        <w:spacing w:line="360" w:lineRule="auto"/>
        <w:ind w:right="240"/>
        <w:jc w:val="right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西南石油大学</w:t>
      </w:r>
      <w:r w:rsidR="00AD7E06">
        <w:rPr>
          <w:rFonts w:ascii="仿宋" w:eastAsia="仿宋" w:hAnsi="仿宋" w:cs="黑体" w:hint="eastAsia"/>
          <w:color w:val="000000" w:themeColor="text1"/>
          <w:sz w:val="24"/>
          <w:szCs w:val="24"/>
        </w:rPr>
        <w:t>新能源与</w:t>
      </w:r>
      <w:r w:rsidR="00393FA7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材料学院</w:t>
      </w:r>
      <w:r w:rsidR="0061198B">
        <w:rPr>
          <w:rFonts w:ascii="仿宋" w:eastAsia="仿宋" w:hAnsi="仿宋" w:cs="黑体" w:hint="eastAsia"/>
          <w:color w:val="000000" w:themeColor="text1"/>
          <w:sz w:val="24"/>
          <w:szCs w:val="24"/>
        </w:rPr>
        <w:t>（代章</w:t>
      </w:r>
      <w:r w:rsidR="0061198B">
        <w:rPr>
          <w:rFonts w:ascii="仿宋" w:eastAsia="仿宋" w:hAnsi="仿宋" w:cs="黑体"/>
          <w:color w:val="000000" w:themeColor="text1"/>
          <w:sz w:val="24"/>
          <w:szCs w:val="24"/>
        </w:rPr>
        <w:t>）</w:t>
      </w:r>
    </w:p>
    <w:p w14:paraId="6A54B149" w14:textId="77777777" w:rsidR="0061198B" w:rsidRPr="00622888" w:rsidRDefault="004B63EB" w:rsidP="00ED6D9A">
      <w:pPr>
        <w:wordWrap w:val="0"/>
        <w:adjustRightInd w:val="0"/>
        <w:snapToGrid w:val="0"/>
        <w:spacing w:line="360" w:lineRule="auto"/>
        <w:ind w:right="1320"/>
        <w:jc w:val="center"/>
        <w:rPr>
          <w:rFonts w:ascii="仿宋" w:eastAsia="仿宋" w:hAnsi="仿宋" w:cs="黑体"/>
          <w:color w:val="000000" w:themeColor="text1"/>
          <w:sz w:val="24"/>
          <w:szCs w:val="24"/>
        </w:rPr>
      </w:pPr>
      <w:r>
        <w:rPr>
          <w:rFonts w:ascii="仿宋" w:eastAsia="仿宋" w:hAnsi="仿宋" w:cs="黑体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黑体"/>
          <w:color w:val="000000" w:themeColor="text1"/>
          <w:sz w:val="24"/>
          <w:szCs w:val="24"/>
        </w:rPr>
        <w:t xml:space="preserve">                             </w:t>
      </w:r>
      <w:r w:rsidR="0061198B" w:rsidRPr="00622888">
        <w:rPr>
          <w:rFonts w:ascii="仿宋" w:eastAsia="仿宋" w:hAnsi="仿宋" w:cs="黑体" w:hint="eastAsia"/>
          <w:color w:val="000000" w:themeColor="text1"/>
          <w:sz w:val="24"/>
          <w:szCs w:val="24"/>
        </w:rPr>
        <w:t>四川大学材料科学与工程学院</w:t>
      </w:r>
    </w:p>
    <w:p w14:paraId="4E222778" w14:textId="77777777" w:rsidR="0061198B" w:rsidRDefault="0061198B" w:rsidP="00E97F68">
      <w:pPr>
        <w:adjustRightInd w:val="0"/>
        <w:snapToGrid w:val="0"/>
        <w:spacing w:line="360" w:lineRule="auto"/>
        <w:ind w:right="2280" w:firstLineChars="1550" w:firstLine="3720"/>
        <w:rPr>
          <w:rFonts w:ascii="仿宋" w:eastAsia="仿宋" w:hAnsi="仿宋" w:cs="黑体"/>
          <w:color w:val="000000" w:themeColor="text1"/>
          <w:sz w:val="24"/>
          <w:szCs w:val="24"/>
        </w:rPr>
      </w:pPr>
      <w:r>
        <w:rPr>
          <w:rFonts w:ascii="仿宋" w:eastAsia="仿宋" w:hAnsi="仿宋" w:cs="黑体" w:hint="eastAsia"/>
          <w:color w:val="000000" w:themeColor="text1"/>
          <w:sz w:val="24"/>
          <w:szCs w:val="24"/>
        </w:rPr>
        <w:t>四川省金属</w:t>
      </w:r>
      <w:r>
        <w:rPr>
          <w:rFonts w:ascii="仿宋" w:eastAsia="仿宋" w:hAnsi="仿宋" w:cs="黑体"/>
          <w:color w:val="000000" w:themeColor="text1"/>
          <w:sz w:val="24"/>
          <w:szCs w:val="24"/>
        </w:rPr>
        <w:t>学会</w:t>
      </w:r>
    </w:p>
    <w:p w14:paraId="0F50FA4B" w14:textId="77777777" w:rsidR="0061198B" w:rsidRPr="00622888" w:rsidRDefault="0061198B" w:rsidP="00E97F68">
      <w:pPr>
        <w:adjustRightInd w:val="0"/>
        <w:snapToGrid w:val="0"/>
        <w:spacing w:line="360" w:lineRule="auto"/>
        <w:ind w:right="1320" w:firstLineChars="1550" w:firstLine="372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F221B3">
        <w:rPr>
          <w:rFonts w:ascii="仿宋" w:eastAsia="仿宋" w:hAnsi="仿宋" w:cs="黑体"/>
          <w:color w:val="000000" w:themeColor="text1"/>
          <w:sz w:val="24"/>
          <w:szCs w:val="24"/>
        </w:rPr>
        <w:t>四川省钒</w:t>
      </w:r>
      <w:bookmarkStart w:id="3" w:name="_GoBack"/>
      <w:bookmarkEnd w:id="3"/>
      <w:r w:rsidRPr="00F221B3">
        <w:rPr>
          <w:rFonts w:ascii="仿宋" w:eastAsia="仿宋" w:hAnsi="仿宋" w:cs="黑体"/>
          <w:color w:val="000000" w:themeColor="text1"/>
          <w:sz w:val="24"/>
          <w:szCs w:val="24"/>
        </w:rPr>
        <w:t>钛钢铁产业协会</w:t>
      </w:r>
    </w:p>
    <w:p w14:paraId="309EBE9A" w14:textId="17CB27CC" w:rsidR="00CA4D26" w:rsidRDefault="006C0865" w:rsidP="00ED6D9A">
      <w:pPr>
        <w:adjustRightInd w:val="0"/>
        <w:snapToGrid w:val="0"/>
        <w:spacing w:line="360" w:lineRule="auto"/>
        <w:ind w:right="960"/>
        <w:jc w:val="right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20</w:t>
      </w:r>
      <w:r w:rsidR="00AD7E06">
        <w:rPr>
          <w:rFonts w:ascii="仿宋" w:eastAsia="仿宋" w:hAnsi="仿宋" w:cs="黑体"/>
          <w:color w:val="000000" w:themeColor="text1"/>
          <w:sz w:val="24"/>
          <w:szCs w:val="24"/>
        </w:rPr>
        <w:t>22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年</w:t>
      </w:r>
      <w:r w:rsidR="003D6EB3">
        <w:rPr>
          <w:rFonts w:ascii="仿宋" w:eastAsia="仿宋" w:hAnsi="仿宋" w:cs="黑体"/>
          <w:color w:val="000000" w:themeColor="text1"/>
          <w:sz w:val="24"/>
          <w:szCs w:val="24"/>
        </w:rPr>
        <w:t>8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月</w:t>
      </w:r>
      <w:r w:rsidR="00AD7E06">
        <w:rPr>
          <w:rFonts w:ascii="仿宋" w:eastAsia="仿宋" w:hAnsi="仿宋" w:cs="黑体"/>
          <w:color w:val="000000" w:themeColor="text1"/>
          <w:sz w:val="24"/>
          <w:szCs w:val="24"/>
        </w:rPr>
        <w:t>25</w:t>
      </w:r>
      <w:r w:rsidRPr="00622888">
        <w:rPr>
          <w:rFonts w:ascii="仿宋" w:eastAsia="仿宋" w:hAnsi="仿宋" w:cs="黑体"/>
          <w:color w:val="000000" w:themeColor="text1"/>
          <w:sz w:val="24"/>
          <w:szCs w:val="24"/>
        </w:rPr>
        <w:t>日</w:t>
      </w:r>
    </w:p>
    <w:p w14:paraId="67C280FE" w14:textId="2BDB7FD8" w:rsidR="00AE589C" w:rsidRDefault="00AE589C" w:rsidP="00ED6D9A">
      <w:pPr>
        <w:adjustRightInd w:val="0"/>
        <w:snapToGrid w:val="0"/>
        <w:spacing w:line="360" w:lineRule="auto"/>
        <w:ind w:right="960"/>
        <w:jc w:val="right"/>
        <w:rPr>
          <w:rFonts w:ascii="仿宋" w:eastAsia="仿宋" w:hAnsi="仿宋" w:cs="黑体"/>
          <w:color w:val="000000" w:themeColor="text1"/>
          <w:sz w:val="24"/>
          <w:szCs w:val="24"/>
        </w:rPr>
      </w:pPr>
    </w:p>
    <w:p w14:paraId="1EC446B4" w14:textId="77777777" w:rsidR="00AE589C" w:rsidRDefault="00AE589C" w:rsidP="00ED6D9A">
      <w:pPr>
        <w:adjustRightInd w:val="0"/>
        <w:snapToGrid w:val="0"/>
        <w:spacing w:line="360" w:lineRule="auto"/>
        <w:ind w:right="960"/>
        <w:jc w:val="right"/>
        <w:rPr>
          <w:rFonts w:ascii="仿宋" w:eastAsia="仿宋" w:hAnsi="仿宋" w:cs="黑体"/>
          <w:color w:val="000000" w:themeColor="text1"/>
          <w:sz w:val="24"/>
          <w:szCs w:val="24"/>
        </w:rPr>
      </w:pPr>
    </w:p>
    <w:p w14:paraId="5502EBFE" w14:textId="77777777" w:rsidR="00185C62" w:rsidRDefault="00185C62" w:rsidP="00C3755F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" w:eastAsia="仿宋" w:hAnsi="仿宋" w:cs="黑体"/>
          <w:color w:val="000000" w:themeColor="text1"/>
          <w:sz w:val="24"/>
          <w:szCs w:val="24"/>
        </w:rPr>
      </w:pPr>
    </w:p>
    <w:p w14:paraId="6C244524" w14:textId="77777777" w:rsidR="00185C62" w:rsidRPr="000D6FFD" w:rsidRDefault="00185C62" w:rsidP="00185C62">
      <w:pPr>
        <w:pStyle w:val="HTML1"/>
        <w:spacing w:line="360" w:lineRule="auto"/>
        <w:jc w:val="both"/>
        <w:rPr>
          <w:rFonts w:ascii="华文中宋" w:eastAsia="华文中宋" w:hAnsi="华文中宋"/>
          <w:color w:val="000000"/>
          <w:sz w:val="28"/>
          <w:szCs w:val="28"/>
        </w:rPr>
      </w:pPr>
      <w:r w:rsidRPr="000D6FFD">
        <w:rPr>
          <w:rFonts w:ascii="华文中宋" w:eastAsia="华文中宋" w:hAnsi="华文中宋" w:hint="eastAsia"/>
          <w:color w:val="000000"/>
          <w:sz w:val="28"/>
          <w:szCs w:val="28"/>
        </w:rPr>
        <w:lastRenderedPageBreak/>
        <w:t>附件1：</w:t>
      </w:r>
    </w:p>
    <w:p w14:paraId="467D5610" w14:textId="77777777" w:rsidR="00185C62" w:rsidRPr="000D6FFD" w:rsidRDefault="00185C62" w:rsidP="00185C62">
      <w:pPr>
        <w:pStyle w:val="HTML1"/>
        <w:spacing w:line="360" w:lineRule="auto"/>
        <w:ind w:firstLine="562"/>
        <w:jc w:val="center"/>
        <w:rPr>
          <w:b/>
          <w:color w:val="000000"/>
        </w:rPr>
      </w:pPr>
      <w:r w:rsidRPr="000D6FFD">
        <w:rPr>
          <w:rFonts w:asciiTheme="minorEastAsia" w:hAnsiTheme="minorEastAsia" w:cs="仿宋" w:hint="eastAsia"/>
          <w:b/>
          <w:color w:val="000000"/>
          <w:sz w:val="28"/>
          <w:szCs w:val="28"/>
        </w:rPr>
        <w:t>第</w:t>
      </w:r>
      <w:r w:rsidR="00AD7E06">
        <w:rPr>
          <w:rFonts w:asciiTheme="minorEastAsia" w:hAnsiTheme="minorEastAsia" w:cs="仿宋" w:hint="eastAsia"/>
          <w:b/>
          <w:color w:val="000000"/>
          <w:sz w:val="28"/>
          <w:szCs w:val="28"/>
        </w:rPr>
        <w:t>四</w:t>
      </w:r>
      <w:r w:rsidRPr="000D6FFD">
        <w:rPr>
          <w:rFonts w:asciiTheme="minorEastAsia" w:hAnsiTheme="minorEastAsia" w:cs="仿宋" w:hint="eastAsia"/>
          <w:b/>
          <w:color w:val="000000"/>
          <w:sz w:val="28"/>
          <w:szCs w:val="28"/>
        </w:rPr>
        <w:t>届四川省大学生材料设计大赛报名表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84"/>
        <w:gridCol w:w="1417"/>
        <w:gridCol w:w="466"/>
        <w:gridCol w:w="952"/>
        <w:gridCol w:w="283"/>
        <w:gridCol w:w="2552"/>
      </w:tblGrid>
      <w:tr w:rsidR="00185C62" w:rsidRPr="004B63EB" w14:paraId="357B6704" w14:textId="77777777" w:rsidTr="002313D8">
        <w:trPr>
          <w:trHeight w:val="4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7183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参赛项目</w:t>
            </w:r>
          </w:p>
          <w:p w14:paraId="3C1E964B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7DB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374286A6" w14:textId="77777777" w:rsidTr="002313D8">
        <w:trPr>
          <w:trHeight w:val="11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CB69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项目来源</w:t>
            </w:r>
          </w:p>
          <w:p w14:paraId="5D275582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（打钩）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850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A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导师课题（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  <w:p w14:paraId="5B6537F7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B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学生自行拟定（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  <w:p w14:paraId="5520F5F1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C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其它（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  <w:p w14:paraId="6C87F803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注：如选择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C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，请予以具体说明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185C62" w:rsidRPr="004B63EB" w14:paraId="3E812459" w14:textId="77777777" w:rsidTr="002313D8">
        <w:trPr>
          <w:trHeight w:val="32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14:paraId="0E34560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项目负责人</w:t>
            </w:r>
          </w:p>
          <w:p w14:paraId="08D4846A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</w:t>
            </w:r>
          </w:p>
          <w:p w14:paraId="5BE88962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02EB5B42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14:paraId="1A18A09C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14:paraId="3DD64BE7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12AB57B" w14:textId="77777777" w:rsidR="00185C62" w:rsidRPr="00ED6D9A" w:rsidRDefault="00185C62" w:rsidP="002313D8">
            <w:pPr>
              <w:ind w:firstLineChars="750" w:firstLine="180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7B18DDD4" w14:textId="77777777" w:rsidTr="002313D8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7B5C3D0D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C9F09F2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14:paraId="1C4D43E3" w14:textId="77777777" w:rsidR="00185C62" w:rsidRPr="00ED6D9A" w:rsidRDefault="00185C62" w:rsidP="002313D8">
            <w:pPr>
              <w:ind w:firstLineChars="750" w:firstLine="180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14:paraId="5B320D11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2C2875" w14:textId="77777777" w:rsidR="00185C62" w:rsidRPr="00ED6D9A" w:rsidRDefault="00185C62" w:rsidP="002313D8">
            <w:pPr>
              <w:ind w:firstLineChars="750" w:firstLine="180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0D30B4B5" w14:textId="77777777" w:rsidTr="002313D8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0402F93E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0120704E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14:paraId="54811D54" w14:textId="77777777" w:rsidR="00185C62" w:rsidRPr="00ED6D9A" w:rsidRDefault="00185C62" w:rsidP="002313D8">
            <w:pPr>
              <w:ind w:firstLineChars="750" w:firstLine="180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14:paraId="784EF3CF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EC3EC5" w14:textId="77777777" w:rsidR="00185C62" w:rsidRPr="00ED6D9A" w:rsidRDefault="00185C62" w:rsidP="002313D8">
            <w:pPr>
              <w:ind w:firstLineChars="750" w:firstLine="180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5E299AE8" w14:textId="77777777" w:rsidTr="002313D8">
        <w:trPr>
          <w:trHeight w:val="3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20912C8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right w:val="single" w:sz="4" w:space="0" w:color="auto"/>
            </w:tcBorders>
            <w:vAlign w:val="center"/>
          </w:tcPr>
          <w:p w14:paraId="7C659698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紧急联络方（不要重复手机）</w:t>
            </w:r>
          </w:p>
        </w:tc>
        <w:tc>
          <w:tcPr>
            <w:tcW w:w="3787" w:type="dxa"/>
            <w:gridSpan w:val="3"/>
            <w:tcBorders>
              <w:right w:val="single" w:sz="4" w:space="0" w:color="auto"/>
            </w:tcBorders>
          </w:tcPr>
          <w:p w14:paraId="604F52D5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05E7E0DB" w14:textId="77777777" w:rsidTr="002313D8">
        <w:trPr>
          <w:trHeight w:val="43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14:paraId="7D2894D6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项目信息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14:paraId="18E2DECA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曾经参加比赛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9A766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6A7F6202" w14:textId="77777777" w:rsidTr="002313D8">
        <w:trPr>
          <w:trHeight w:val="43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BA9DB25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14:paraId="2E48ED0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曾获奖励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96C60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1DF8944C" w14:textId="77777777" w:rsidTr="002313D8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3DFDD57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E3B1AB0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BA1BD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40BB1AC6" w14:textId="77777777" w:rsidTr="002313D8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45DE9C5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1DE1352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7E1B8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5158611B" w14:textId="77777777" w:rsidTr="002313D8">
        <w:trPr>
          <w:trHeight w:val="26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14:paraId="64FF00FC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D5A255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项目成员</w:t>
            </w:r>
          </w:p>
          <w:p w14:paraId="0FC1681B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C3836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453EB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16427E0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0A5A9D7C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在项目中的职能</w:t>
            </w:r>
          </w:p>
        </w:tc>
      </w:tr>
      <w:tr w:rsidR="00185C62" w:rsidRPr="004B63EB" w14:paraId="0329FE9D" w14:textId="77777777" w:rsidTr="002313D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692387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8C8657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AAD65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8AAC3D8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4A283299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1EFD64F8" w14:textId="77777777" w:rsidTr="002313D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D197724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FCA36E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68D65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B3B651D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0A2C21C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2C4D4A2A" w14:textId="77777777" w:rsidTr="002313D8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A174BCB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C39272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6083D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D06EA6C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5D5BF831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0E79FD3A" w14:textId="77777777" w:rsidTr="002313D8">
        <w:trPr>
          <w:trHeight w:val="39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C230959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团队口号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572A57DF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29C262D3" w14:textId="77777777" w:rsidTr="002313D8">
        <w:trPr>
          <w:trHeight w:val="39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8F44D2B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F41662D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F9BA6B" w14:textId="77777777" w:rsidR="00185C62" w:rsidRPr="00ED6D9A" w:rsidRDefault="00185C62" w:rsidP="002313D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</w:t>
            </w:r>
          </w:p>
          <w:p w14:paraId="79716E30" w14:textId="77777777" w:rsidR="00185C62" w:rsidRPr="00ED6D9A" w:rsidRDefault="00185C62" w:rsidP="002313D8">
            <w:pPr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简介</w:t>
            </w:r>
          </w:p>
          <w:p w14:paraId="0F9D270B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1000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字以内，可附图）</w:t>
            </w:r>
          </w:p>
          <w:p w14:paraId="1AEF915D" w14:textId="77777777" w:rsidR="00185C62" w:rsidRPr="00ED6D9A" w:rsidRDefault="00185C62" w:rsidP="002313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</w:tcPr>
          <w:p w14:paraId="73A85162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（项目</w:t>
            </w:r>
            <w:r w:rsidRPr="00ED6D9A">
              <w:rPr>
                <w:rFonts w:ascii="仿宋" w:eastAsia="仿宋" w:hAnsi="仿宋"/>
                <w:color w:val="000000"/>
                <w:sz w:val="24"/>
                <w:szCs w:val="24"/>
              </w:rPr>
              <w:t>Idea</w:t>
            </w:r>
            <w:r w:rsidRPr="00ED6D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、材料概况、实施计划与预期目标、应用前景及可行性分析）</w:t>
            </w:r>
          </w:p>
          <w:p w14:paraId="1B470A13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F5A3CEB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3DFB7D3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9BD2D4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F3B2D4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20687A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54D4A7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6EFDAF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06F573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202EC36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2C8645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27D6D0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B68E0ED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89A522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890FCAB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D39F480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365BE2D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13D787F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448A28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75218F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6953CB2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465907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D20548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B218DA6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43E1C3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38C21D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07BCF4B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CC345B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D01652A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99301DB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7BB034D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C7A8B85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475265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F30C7CD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6DFEE2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FD7DDDF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7678F93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AFBD2E4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9D66286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8E8585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A52D2A" w14:textId="77777777" w:rsidR="00185C62" w:rsidRPr="00ED6D9A" w:rsidRDefault="00185C62" w:rsidP="002313D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5CE04DD9" w14:textId="77777777" w:rsidTr="002313D8">
        <w:trPr>
          <w:trHeight w:val="2052"/>
        </w:trPr>
        <w:tc>
          <w:tcPr>
            <w:tcW w:w="1526" w:type="dxa"/>
            <w:tcBorders>
              <w:right w:val="single" w:sz="4" w:space="0" w:color="auto"/>
            </w:tcBorders>
          </w:tcPr>
          <w:p w14:paraId="215605D5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14:paraId="7C2A734C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14:paraId="03963049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6D9A">
              <w:rPr>
                <w:rFonts w:ascii="仿宋" w:eastAsia="仿宋" w:hAnsi="仿宋" w:cs="宋体" w:hint="eastAsia"/>
                <w:kern w:val="0"/>
                <w:sz w:val="22"/>
              </w:rPr>
              <w:t>团队已取得成果</w:t>
            </w:r>
          </w:p>
          <w:p w14:paraId="33C715CB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</w:tcPr>
          <w:p w14:paraId="779BEC34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  <w:r w:rsidRPr="00ED6D9A">
              <w:rPr>
                <w:rFonts w:ascii="仿宋" w:eastAsia="仿宋" w:hAnsi="仿宋" w:cs="宋体" w:hint="eastAsia"/>
                <w:color w:val="808080"/>
                <w:kern w:val="0"/>
                <w:sz w:val="22"/>
              </w:rPr>
              <w:t>团队学生获得奖项、发表论文、专利、项目融资情况等。</w:t>
            </w:r>
          </w:p>
          <w:p w14:paraId="33C17077" w14:textId="77777777" w:rsidR="00185C62" w:rsidRPr="00ED6D9A" w:rsidRDefault="00185C62" w:rsidP="002313D8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F045C86" w14:textId="77777777" w:rsidR="00185C62" w:rsidRPr="00ED6D9A" w:rsidRDefault="00185C62" w:rsidP="002313D8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5E4B9D" w14:textId="77777777" w:rsidR="00185C62" w:rsidRPr="00ED6D9A" w:rsidRDefault="00185C62" w:rsidP="002313D8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876BBA" w14:textId="77777777" w:rsidR="00185C62" w:rsidRPr="00ED6D9A" w:rsidRDefault="00185C62" w:rsidP="002313D8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F3C800F" w14:textId="77777777" w:rsidR="00185C62" w:rsidRPr="00ED6D9A" w:rsidRDefault="00185C62" w:rsidP="002313D8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F098FD8" w14:textId="77777777" w:rsidR="00185C62" w:rsidRPr="00ED6D9A" w:rsidRDefault="00185C62" w:rsidP="002313D8">
            <w:pPr>
              <w:widowControl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85C62" w:rsidRPr="004B63EB" w14:paraId="503F01F8" w14:textId="77777777" w:rsidTr="002313D8">
        <w:trPr>
          <w:trHeight w:val="399"/>
        </w:trPr>
        <w:tc>
          <w:tcPr>
            <w:tcW w:w="1526" w:type="dxa"/>
            <w:tcBorders>
              <w:right w:val="single" w:sz="4" w:space="0" w:color="auto"/>
            </w:tcBorders>
          </w:tcPr>
          <w:p w14:paraId="24176BC1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14:paraId="318D9080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14:paraId="1EED399F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14:paraId="0DC8484E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  <w:p w14:paraId="578A8D02" w14:textId="77777777" w:rsidR="00185C62" w:rsidRPr="00ED6D9A" w:rsidRDefault="00185C62" w:rsidP="00231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D6D9A">
              <w:rPr>
                <w:rFonts w:ascii="仿宋" w:eastAsia="仿宋" w:hAnsi="仿宋" w:cs="宋体" w:hint="eastAsia"/>
                <w:kern w:val="0"/>
                <w:sz w:val="22"/>
              </w:rPr>
              <w:t>指导教师意见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</w:tcPr>
          <w:p w14:paraId="79507A29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1F6B8170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7A5179FB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22C17949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7356BCF5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619C023B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390E7BC2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7BAE91A6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  <w:p w14:paraId="731674C7" w14:textId="77777777" w:rsidR="00185C62" w:rsidRPr="00ED6D9A" w:rsidRDefault="00185C62" w:rsidP="002313D8">
            <w:pPr>
              <w:widowControl/>
              <w:ind w:firstLineChars="700" w:firstLine="15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D6D9A">
              <w:rPr>
                <w:rFonts w:ascii="仿宋" w:eastAsia="仿宋" w:hAnsi="仿宋" w:cs="宋体" w:hint="eastAsia"/>
                <w:kern w:val="0"/>
                <w:sz w:val="22"/>
              </w:rPr>
              <w:t>指导教师签名：</w:t>
            </w:r>
            <w:r w:rsidRPr="00ED6D9A">
              <w:rPr>
                <w:rFonts w:ascii="仿宋" w:eastAsia="仿宋" w:hAnsi="仿宋" w:cs="宋体"/>
                <w:kern w:val="0"/>
                <w:sz w:val="22"/>
              </w:rPr>
              <w:t xml:space="preserve">                 </w:t>
            </w:r>
            <w:r w:rsidRPr="00ED6D9A">
              <w:rPr>
                <w:rFonts w:ascii="仿宋" w:eastAsia="仿宋" w:hAnsi="仿宋" w:cs="宋体" w:hint="eastAsia"/>
                <w:kern w:val="0"/>
                <w:sz w:val="22"/>
              </w:rPr>
              <w:t>年</w:t>
            </w:r>
            <w:r w:rsidRPr="00ED6D9A">
              <w:rPr>
                <w:rFonts w:ascii="仿宋" w:eastAsia="仿宋" w:hAnsi="仿宋" w:cs="宋体"/>
                <w:kern w:val="0"/>
                <w:sz w:val="22"/>
              </w:rPr>
              <w:t xml:space="preserve">  </w:t>
            </w:r>
            <w:r w:rsidRPr="00ED6D9A">
              <w:rPr>
                <w:rFonts w:ascii="仿宋" w:eastAsia="仿宋" w:hAnsi="仿宋" w:cs="宋体" w:hint="eastAsia"/>
                <w:kern w:val="0"/>
                <w:sz w:val="22"/>
              </w:rPr>
              <w:t>月</w:t>
            </w:r>
            <w:r w:rsidRPr="00ED6D9A">
              <w:rPr>
                <w:rFonts w:ascii="仿宋" w:eastAsia="仿宋" w:hAnsi="仿宋" w:cs="宋体"/>
                <w:kern w:val="0"/>
                <w:sz w:val="22"/>
              </w:rPr>
              <w:t xml:space="preserve">  </w:t>
            </w:r>
            <w:r w:rsidRPr="00ED6D9A">
              <w:rPr>
                <w:rFonts w:ascii="仿宋" w:eastAsia="仿宋" w:hAnsi="仿宋" w:cs="宋体" w:hint="eastAsia"/>
                <w:kern w:val="0"/>
                <w:sz w:val="22"/>
              </w:rPr>
              <w:t>日</w:t>
            </w:r>
          </w:p>
          <w:p w14:paraId="3F8AF0A7" w14:textId="77777777" w:rsidR="00185C62" w:rsidRPr="00ED6D9A" w:rsidRDefault="00185C62" w:rsidP="002313D8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2"/>
              </w:rPr>
            </w:pPr>
          </w:p>
        </w:tc>
      </w:tr>
    </w:tbl>
    <w:p w14:paraId="1C3B75FD" w14:textId="77777777" w:rsidR="00185C62" w:rsidRDefault="00185C62" w:rsidP="00185C62"/>
    <w:p w14:paraId="302A3E28" w14:textId="77777777" w:rsidR="00185C62" w:rsidRDefault="00185C62" w:rsidP="00C3755F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" w:eastAsia="仿宋" w:hAnsi="仿宋" w:cs="黑体"/>
          <w:color w:val="000000" w:themeColor="text1"/>
          <w:sz w:val="24"/>
          <w:szCs w:val="24"/>
        </w:rPr>
      </w:pPr>
    </w:p>
    <w:p w14:paraId="5F9F56CD" w14:textId="77777777" w:rsidR="00185C62" w:rsidRPr="00B27C48" w:rsidRDefault="00185C62" w:rsidP="00185C62">
      <w:pPr>
        <w:pStyle w:val="HTML1"/>
        <w:spacing w:line="360" w:lineRule="auto"/>
        <w:jc w:val="both"/>
        <w:rPr>
          <w:rFonts w:ascii="华文中宋" w:eastAsia="华文中宋" w:hAnsi="华文中宋"/>
          <w:color w:val="000000"/>
          <w:sz w:val="28"/>
          <w:szCs w:val="28"/>
        </w:rPr>
      </w:pPr>
      <w:r w:rsidRPr="00B27C48">
        <w:rPr>
          <w:rFonts w:ascii="华文中宋" w:eastAsia="华文中宋" w:hAnsi="华文中宋" w:hint="eastAsia"/>
          <w:color w:val="000000"/>
          <w:sz w:val="28"/>
          <w:szCs w:val="28"/>
        </w:rPr>
        <w:lastRenderedPageBreak/>
        <w:t xml:space="preserve">附件2： </w:t>
      </w:r>
    </w:p>
    <w:p w14:paraId="7ED1E13E" w14:textId="77777777" w:rsidR="00185C62" w:rsidRPr="00166796" w:rsidRDefault="00185C62" w:rsidP="00185C62">
      <w:pPr>
        <w:pStyle w:val="HTML1"/>
        <w:spacing w:line="360" w:lineRule="auto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 w:rsidRPr="00166796">
        <w:rPr>
          <w:rFonts w:ascii="华文中宋" w:eastAsia="华文中宋" w:hAnsi="华文中宋" w:hint="eastAsia"/>
          <w:color w:val="000000"/>
          <w:sz w:val="28"/>
          <w:szCs w:val="28"/>
        </w:rPr>
        <w:t>第</w:t>
      </w:r>
      <w:r w:rsidR="00AD7E06">
        <w:rPr>
          <w:rFonts w:ascii="华文中宋" w:eastAsia="华文中宋" w:hAnsi="华文中宋" w:hint="eastAsia"/>
          <w:color w:val="000000"/>
          <w:sz w:val="28"/>
          <w:szCs w:val="28"/>
        </w:rPr>
        <w:t>四</w:t>
      </w:r>
      <w:r w:rsidRPr="00166796">
        <w:rPr>
          <w:rFonts w:ascii="华文中宋" w:eastAsia="华文中宋" w:hAnsi="华文中宋" w:hint="eastAsia"/>
          <w:color w:val="000000"/>
          <w:sz w:val="28"/>
          <w:szCs w:val="28"/>
        </w:rPr>
        <w:t>届四川省大学生材料设计大赛决赛</w:t>
      </w:r>
    </w:p>
    <w:p w14:paraId="54BB0181" w14:textId="77777777" w:rsidR="00185C62" w:rsidRPr="00166796" w:rsidRDefault="00185C62" w:rsidP="00185C62">
      <w:pPr>
        <w:pStyle w:val="HTML1"/>
        <w:spacing w:line="360" w:lineRule="auto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 w:rsidRPr="00166796">
        <w:rPr>
          <w:rFonts w:ascii="华文中宋" w:eastAsia="华文中宋" w:hAnsi="华文中宋" w:hint="eastAsia"/>
          <w:color w:val="000000"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1701"/>
        <w:gridCol w:w="2460"/>
      </w:tblGrid>
      <w:tr w:rsidR="00185C62" w:rsidRPr="00166796" w14:paraId="206DB168" w14:textId="77777777" w:rsidTr="002313D8">
        <w:tc>
          <w:tcPr>
            <w:tcW w:w="2802" w:type="dxa"/>
            <w:shd w:val="clear" w:color="auto" w:fill="auto"/>
          </w:tcPr>
          <w:p w14:paraId="2535A6FA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5720" w:type="dxa"/>
            <w:gridSpan w:val="3"/>
            <w:shd w:val="clear" w:color="auto" w:fill="auto"/>
          </w:tcPr>
          <w:p w14:paraId="16539AFE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85C62" w:rsidRPr="00166796" w14:paraId="04423F0B" w14:textId="77777777" w:rsidTr="002313D8">
        <w:tc>
          <w:tcPr>
            <w:tcW w:w="2802" w:type="dxa"/>
            <w:shd w:val="clear" w:color="auto" w:fill="auto"/>
            <w:vAlign w:val="center"/>
          </w:tcPr>
          <w:p w14:paraId="2B3B9FED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推荐决赛评委</w:t>
            </w: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教师姓名</w:t>
            </w:r>
          </w:p>
          <w:p w14:paraId="297302F8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（仅限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59C97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5250C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职务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/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0" w:type="dxa"/>
            <w:shd w:val="clear" w:color="auto" w:fill="auto"/>
          </w:tcPr>
          <w:p w14:paraId="55BB0F2E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185C62" w:rsidRPr="00166796" w14:paraId="3C0AD597" w14:textId="77777777" w:rsidTr="002313D8">
        <w:tc>
          <w:tcPr>
            <w:tcW w:w="2802" w:type="dxa"/>
            <w:shd w:val="clear" w:color="auto" w:fill="auto"/>
            <w:vAlign w:val="center"/>
          </w:tcPr>
          <w:p w14:paraId="7C79289D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801E6" w14:textId="77777777" w:rsidR="00185C62" w:rsidRPr="00166796" w:rsidRDefault="00185C62" w:rsidP="002313D8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DBFED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60" w:type="dxa"/>
            <w:shd w:val="clear" w:color="auto" w:fill="auto"/>
          </w:tcPr>
          <w:p w14:paraId="1588CC1B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85C62" w:rsidRPr="00166796" w14:paraId="02B4B6B4" w14:textId="77777777" w:rsidTr="002313D8">
        <w:tc>
          <w:tcPr>
            <w:tcW w:w="2802" w:type="dxa"/>
            <w:shd w:val="clear" w:color="auto" w:fill="auto"/>
            <w:vAlign w:val="center"/>
          </w:tcPr>
          <w:p w14:paraId="06B0DB06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参会教师姓名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F2E80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37BC9E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职务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/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0" w:type="dxa"/>
            <w:shd w:val="clear" w:color="auto" w:fill="auto"/>
          </w:tcPr>
          <w:p w14:paraId="714BC440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85C62" w:rsidRPr="00166796" w14:paraId="5609C57B" w14:textId="77777777" w:rsidTr="002313D8">
        <w:tc>
          <w:tcPr>
            <w:tcW w:w="2802" w:type="dxa"/>
            <w:shd w:val="clear" w:color="auto" w:fill="auto"/>
            <w:vAlign w:val="center"/>
          </w:tcPr>
          <w:p w14:paraId="69D1B6C9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E1AFC" w14:textId="77777777" w:rsidR="00185C62" w:rsidRPr="00166796" w:rsidRDefault="00185C62" w:rsidP="002313D8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DF77D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60" w:type="dxa"/>
            <w:shd w:val="clear" w:color="auto" w:fill="auto"/>
          </w:tcPr>
          <w:p w14:paraId="7A4C23E3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85C62" w:rsidRPr="00166796" w14:paraId="3D0031CC" w14:textId="77777777" w:rsidTr="002313D8">
        <w:tc>
          <w:tcPr>
            <w:tcW w:w="2802" w:type="dxa"/>
            <w:shd w:val="clear" w:color="auto" w:fill="auto"/>
            <w:vAlign w:val="center"/>
          </w:tcPr>
          <w:p w14:paraId="4FE9F000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参会教师姓名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9148D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65C48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职务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/</w:t>
            </w: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0" w:type="dxa"/>
            <w:shd w:val="clear" w:color="auto" w:fill="auto"/>
          </w:tcPr>
          <w:p w14:paraId="068F280D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85C62" w:rsidRPr="00166796" w14:paraId="654AC531" w14:textId="77777777" w:rsidTr="002313D8">
        <w:tc>
          <w:tcPr>
            <w:tcW w:w="2802" w:type="dxa"/>
            <w:shd w:val="clear" w:color="auto" w:fill="auto"/>
            <w:vAlign w:val="center"/>
          </w:tcPr>
          <w:p w14:paraId="4B8325FE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554AC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9E0454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60" w:type="dxa"/>
            <w:shd w:val="clear" w:color="auto" w:fill="auto"/>
          </w:tcPr>
          <w:p w14:paraId="6618ED0C" w14:textId="77777777" w:rsidR="00185C62" w:rsidRPr="00166796" w:rsidRDefault="00185C62" w:rsidP="002313D8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85C62" w:rsidRPr="00166796" w14:paraId="11508FED" w14:textId="77777777" w:rsidTr="002313D8">
        <w:trPr>
          <w:trHeight w:val="539"/>
        </w:trPr>
        <w:tc>
          <w:tcPr>
            <w:tcW w:w="2802" w:type="dxa"/>
            <w:shd w:val="clear" w:color="auto" w:fill="auto"/>
            <w:vAlign w:val="center"/>
          </w:tcPr>
          <w:p w14:paraId="007BCEDB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参会学生人数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B6A2C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E4DFD2" w14:textId="77777777" w:rsidR="00185C62" w:rsidRPr="00166796" w:rsidRDefault="00185C62" w:rsidP="002313D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6679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共需要房间数</w:t>
            </w:r>
          </w:p>
        </w:tc>
        <w:tc>
          <w:tcPr>
            <w:tcW w:w="2460" w:type="dxa"/>
            <w:shd w:val="clear" w:color="auto" w:fill="auto"/>
          </w:tcPr>
          <w:p w14:paraId="3F6B455B" w14:textId="77777777" w:rsidR="00185C62" w:rsidRPr="00166796" w:rsidRDefault="00185C62" w:rsidP="002313D8">
            <w:pPr>
              <w:spacing w:line="360" w:lineRule="auto"/>
              <w:ind w:left="1680" w:hangingChars="700" w:hanging="168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185C62" w:rsidRPr="00166796" w14:paraId="08414969" w14:textId="77777777" w:rsidTr="002313D8">
        <w:trPr>
          <w:trHeight w:val="728"/>
        </w:trPr>
        <w:tc>
          <w:tcPr>
            <w:tcW w:w="8522" w:type="dxa"/>
            <w:gridSpan w:val="4"/>
            <w:shd w:val="clear" w:color="auto" w:fill="auto"/>
          </w:tcPr>
          <w:p w14:paraId="5AAE1EBC" w14:textId="77777777" w:rsidR="00185C62" w:rsidRDefault="00185C62" w:rsidP="002313D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</w:p>
          <w:p w14:paraId="64DDEF81" w14:textId="77777777" w:rsidR="00185C62" w:rsidRPr="004D1B18" w:rsidRDefault="00185C62" w:rsidP="002313D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、回执请于</w:t>
            </w:r>
            <w:r w:rsidR="004B63EB" w:rsidRPr="004D1B18">
              <w:rPr>
                <w:rFonts w:ascii="宋体" w:hAnsi="宋体"/>
                <w:b/>
                <w:sz w:val="24"/>
                <w:szCs w:val="24"/>
              </w:rPr>
              <w:t>10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13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日前发送到邮箱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AD7E06" w:rsidRPr="004D1B18">
              <w:rPr>
                <w:rFonts w:ascii="仿宋" w:eastAsia="仿宋" w:hAnsi="仿宋" w:cs="黑体"/>
                <w:b/>
                <w:color w:val="000000" w:themeColor="text1"/>
                <w:sz w:val="24"/>
                <w:szCs w:val="24"/>
                <w:u w:val="single"/>
              </w:rPr>
              <w:t>471154493</w:t>
            </w:r>
            <w:r w:rsidR="00AD7E06" w:rsidRPr="004D1B18">
              <w:rPr>
                <w:rFonts w:ascii="仿宋" w:eastAsia="仿宋" w:hAnsi="仿宋" w:cs="黑体" w:hint="eastAsia"/>
                <w:b/>
                <w:sz w:val="24"/>
                <w:szCs w:val="24"/>
                <w:u w:val="single"/>
              </w:rPr>
              <w:t>@</w:t>
            </w:r>
            <w:r w:rsidR="00AD7E06" w:rsidRPr="004D1B18">
              <w:rPr>
                <w:rFonts w:ascii="仿宋" w:eastAsia="仿宋" w:hAnsi="仿宋" w:cs="黑体"/>
                <w:b/>
                <w:sz w:val="24"/>
                <w:szCs w:val="24"/>
                <w:u w:val="single"/>
              </w:rPr>
              <w:t>qq.com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 xml:space="preserve">      </w:t>
            </w:r>
          </w:p>
          <w:p w14:paraId="313A2691" w14:textId="77777777" w:rsidR="00185C62" w:rsidRPr="004D1B18" w:rsidRDefault="00185C62" w:rsidP="002313D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D1B18">
              <w:rPr>
                <w:rFonts w:ascii="宋体" w:hAnsi="宋体"/>
                <w:b/>
                <w:sz w:val="24"/>
                <w:szCs w:val="24"/>
              </w:rPr>
              <w:t>2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、答辩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PPT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请于</w:t>
            </w:r>
            <w:r w:rsidR="004B63EB" w:rsidRPr="004D1B18">
              <w:rPr>
                <w:rFonts w:ascii="宋体" w:hAnsi="宋体"/>
                <w:b/>
                <w:sz w:val="24"/>
                <w:szCs w:val="24"/>
              </w:rPr>
              <w:t>10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20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前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发送到邮箱</w:t>
            </w:r>
            <w:r w:rsidR="00AD7E06" w:rsidRPr="004D1B18">
              <w:rPr>
                <w:rFonts w:ascii="仿宋" w:eastAsia="仿宋" w:hAnsi="仿宋" w:cs="黑体"/>
                <w:b/>
                <w:color w:val="000000" w:themeColor="text1"/>
                <w:sz w:val="24"/>
                <w:szCs w:val="24"/>
                <w:u w:val="single"/>
              </w:rPr>
              <w:t>471154493</w:t>
            </w:r>
            <w:r w:rsidRPr="004D1B18">
              <w:rPr>
                <w:rFonts w:ascii="仿宋" w:eastAsia="仿宋" w:hAnsi="仿宋" w:cs="黑体" w:hint="eastAsia"/>
                <w:b/>
                <w:sz w:val="24"/>
                <w:szCs w:val="24"/>
                <w:u w:val="single"/>
              </w:rPr>
              <w:t>@</w:t>
            </w:r>
            <w:r w:rsidRPr="004D1B18">
              <w:rPr>
                <w:rFonts w:ascii="仿宋" w:eastAsia="仿宋" w:hAnsi="仿宋" w:cs="黑体"/>
                <w:b/>
                <w:sz w:val="24"/>
                <w:szCs w:val="24"/>
                <w:u w:val="single"/>
              </w:rPr>
              <w:t>qq.com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，答辩顺序报到当天抽签确定；</w:t>
            </w:r>
          </w:p>
          <w:p w14:paraId="1EE66870" w14:textId="7378F30A" w:rsidR="00185C62" w:rsidRPr="00166796" w:rsidRDefault="00185C62" w:rsidP="00233260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进入学校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车辆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需要预约，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请于</w:t>
            </w:r>
            <w:r w:rsidR="004B63EB" w:rsidRPr="004D1B18">
              <w:rPr>
                <w:rFonts w:ascii="宋体" w:hAnsi="宋体"/>
                <w:b/>
                <w:sz w:val="24"/>
                <w:szCs w:val="24"/>
              </w:rPr>
              <w:t>10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2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前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将车牌号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发送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到</w:t>
            </w:r>
            <w:r w:rsidR="00233260" w:rsidRPr="004D1B18">
              <w:rPr>
                <w:rFonts w:ascii="宋体" w:hAnsi="宋体" w:hint="eastAsia"/>
                <w:b/>
                <w:sz w:val="24"/>
                <w:szCs w:val="24"/>
              </w:rPr>
              <w:t>李珍</w:t>
            </w:r>
            <w:r w:rsidRPr="004D1B18">
              <w:rPr>
                <w:rFonts w:ascii="宋体" w:hAnsi="宋体"/>
                <w:b/>
                <w:sz w:val="24"/>
                <w:szCs w:val="24"/>
              </w:rPr>
              <w:t>老师手机：</w:t>
            </w:r>
            <w:r w:rsidR="00233260" w:rsidRPr="004D1B18">
              <w:rPr>
                <w:rFonts w:ascii="宋体" w:hAnsi="宋体"/>
                <w:b/>
                <w:sz w:val="24"/>
                <w:szCs w:val="24"/>
              </w:rPr>
              <w:t>15528040737</w:t>
            </w:r>
            <w:r w:rsidRPr="004D1B18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</w:tc>
      </w:tr>
    </w:tbl>
    <w:p w14:paraId="4BAA07E0" w14:textId="77777777" w:rsidR="00185C62" w:rsidRPr="00166796" w:rsidRDefault="00185C62" w:rsidP="00185C62">
      <w:pPr>
        <w:rPr>
          <w:rFonts w:ascii="宋体" w:hAnsi="宋体"/>
          <w:color w:val="000000"/>
          <w:sz w:val="24"/>
          <w:szCs w:val="24"/>
        </w:rPr>
      </w:pPr>
    </w:p>
    <w:p w14:paraId="0A304E9E" w14:textId="1C549F9E" w:rsidR="00185C62" w:rsidRDefault="00185C62" w:rsidP="00470A0C">
      <w:pPr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166796">
        <w:rPr>
          <w:rFonts w:ascii="宋体" w:hAnsi="宋体" w:hint="eastAsia"/>
          <w:b/>
          <w:color w:val="000000"/>
          <w:sz w:val="24"/>
          <w:szCs w:val="24"/>
        </w:rPr>
        <w:t>（不够请添行）</w:t>
      </w:r>
    </w:p>
    <w:p w14:paraId="7A44BED0" w14:textId="77777777" w:rsidR="00077A54" w:rsidRDefault="00077A54" w:rsidP="00CA4D26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color w:val="000000" w:themeColor="text1"/>
          <w:sz w:val="24"/>
          <w:szCs w:val="24"/>
        </w:rPr>
      </w:pPr>
    </w:p>
    <w:sectPr w:rsidR="00077A54" w:rsidSect="0055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ECC38" w14:textId="77777777" w:rsidR="000E3AE0" w:rsidRDefault="000E3AE0" w:rsidP="000254F3">
      <w:r>
        <w:separator/>
      </w:r>
    </w:p>
  </w:endnote>
  <w:endnote w:type="continuationSeparator" w:id="0">
    <w:p w14:paraId="4F07481C" w14:textId="77777777" w:rsidR="000E3AE0" w:rsidRDefault="000E3AE0" w:rsidP="0002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D437" w14:textId="77777777" w:rsidR="000E3AE0" w:rsidRDefault="000E3AE0" w:rsidP="000254F3">
      <w:r>
        <w:separator/>
      </w:r>
    </w:p>
  </w:footnote>
  <w:footnote w:type="continuationSeparator" w:id="0">
    <w:p w14:paraId="5AFCE109" w14:textId="77777777" w:rsidR="000E3AE0" w:rsidRDefault="000E3AE0" w:rsidP="0002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8FD"/>
    <w:multiLevelType w:val="multilevel"/>
    <w:tmpl w:val="0FC108F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9870B0"/>
    <w:multiLevelType w:val="multilevel"/>
    <w:tmpl w:val="139870B0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C034D"/>
    <w:multiLevelType w:val="hybridMultilevel"/>
    <w:tmpl w:val="E9B6A394"/>
    <w:lvl w:ilvl="0" w:tplc="A9E429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03419D3"/>
    <w:multiLevelType w:val="multilevel"/>
    <w:tmpl w:val="203419D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2566916"/>
    <w:multiLevelType w:val="hybridMultilevel"/>
    <w:tmpl w:val="83829434"/>
    <w:lvl w:ilvl="0" w:tplc="17009A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9C7267"/>
    <w:multiLevelType w:val="multilevel"/>
    <w:tmpl w:val="2F94C93A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4E56B5C"/>
    <w:multiLevelType w:val="multilevel"/>
    <w:tmpl w:val="34E56B5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426336B"/>
    <w:multiLevelType w:val="multilevel"/>
    <w:tmpl w:val="4426336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B065712"/>
    <w:multiLevelType w:val="hybridMultilevel"/>
    <w:tmpl w:val="75CA40E8"/>
    <w:lvl w:ilvl="0" w:tplc="C2FCD4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4E7071"/>
    <w:multiLevelType w:val="multilevel"/>
    <w:tmpl w:val="E168F460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53D2DDE"/>
    <w:multiLevelType w:val="hybridMultilevel"/>
    <w:tmpl w:val="E9C6E548"/>
    <w:lvl w:ilvl="0" w:tplc="E73A58B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C7A"/>
    <w:rsid w:val="00003C84"/>
    <w:rsid w:val="0000572C"/>
    <w:rsid w:val="00022F2D"/>
    <w:rsid w:val="0002453E"/>
    <w:rsid w:val="000254F3"/>
    <w:rsid w:val="000410F7"/>
    <w:rsid w:val="00041EAF"/>
    <w:rsid w:val="00046EC3"/>
    <w:rsid w:val="00055C2E"/>
    <w:rsid w:val="00060FA1"/>
    <w:rsid w:val="00061475"/>
    <w:rsid w:val="0007254A"/>
    <w:rsid w:val="00073AD3"/>
    <w:rsid w:val="00077A54"/>
    <w:rsid w:val="00082D47"/>
    <w:rsid w:val="00084526"/>
    <w:rsid w:val="0008736A"/>
    <w:rsid w:val="000A60F2"/>
    <w:rsid w:val="000A6BD7"/>
    <w:rsid w:val="000A6C13"/>
    <w:rsid w:val="000B069B"/>
    <w:rsid w:val="000C03A4"/>
    <w:rsid w:val="000D36D0"/>
    <w:rsid w:val="000E2D5E"/>
    <w:rsid w:val="000E3AE0"/>
    <w:rsid w:val="000F26BC"/>
    <w:rsid w:val="001214AF"/>
    <w:rsid w:val="00125F92"/>
    <w:rsid w:val="0016062A"/>
    <w:rsid w:val="00170B99"/>
    <w:rsid w:val="00172DEC"/>
    <w:rsid w:val="00180CBA"/>
    <w:rsid w:val="001843E4"/>
    <w:rsid w:val="00185C62"/>
    <w:rsid w:val="00195709"/>
    <w:rsid w:val="001A2FE3"/>
    <w:rsid w:val="001B0359"/>
    <w:rsid w:val="001D24F8"/>
    <w:rsid w:val="001E0ACC"/>
    <w:rsid w:val="001F71C3"/>
    <w:rsid w:val="00220E89"/>
    <w:rsid w:val="00233260"/>
    <w:rsid w:val="00233EE2"/>
    <w:rsid w:val="0024527C"/>
    <w:rsid w:val="00246AE3"/>
    <w:rsid w:val="00254449"/>
    <w:rsid w:val="00260D59"/>
    <w:rsid w:val="002754FC"/>
    <w:rsid w:val="002827C3"/>
    <w:rsid w:val="002A608D"/>
    <w:rsid w:val="002B3C51"/>
    <w:rsid w:val="002D5652"/>
    <w:rsid w:val="002D6D70"/>
    <w:rsid w:val="002E2FA4"/>
    <w:rsid w:val="002F0578"/>
    <w:rsid w:val="002F50AE"/>
    <w:rsid w:val="002F5640"/>
    <w:rsid w:val="00301A5D"/>
    <w:rsid w:val="003030C6"/>
    <w:rsid w:val="003254CD"/>
    <w:rsid w:val="00335DF7"/>
    <w:rsid w:val="003370AE"/>
    <w:rsid w:val="00345E00"/>
    <w:rsid w:val="00354909"/>
    <w:rsid w:val="003720E5"/>
    <w:rsid w:val="00384B56"/>
    <w:rsid w:val="00390535"/>
    <w:rsid w:val="00392AAF"/>
    <w:rsid w:val="00393FA7"/>
    <w:rsid w:val="003C1F33"/>
    <w:rsid w:val="003D6EB3"/>
    <w:rsid w:val="003F47D3"/>
    <w:rsid w:val="004007D4"/>
    <w:rsid w:val="00401516"/>
    <w:rsid w:val="00412299"/>
    <w:rsid w:val="004220AD"/>
    <w:rsid w:val="004227D2"/>
    <w:rsid w:val="0042335E"/>
    <w:rsid w:val="0043533E"/>
    <w:rsid w:val="004379B9"/>
    <w:rsid w:val="00452841"/>
    <w:rsid w:val="004570B2"/>
    <w:rsid w:val="004669C8"/>
    <w:rsid w:val="00470A0C"/>
    <w:rsid w:val="004900A7"/>
    <w:rsid w:val="00495D9D"/>
    <w:rsid w:val="004B2C95"/>
    <w:rsid w:val="004B63EB"/>
    <w:rsid w:val="004C3D2F"/>
    <w:rsid w:val="004D1B18"/>
    <w:rsid w:val="004D1E40"/>
    <w:rsid w:val="004E2F62"/>
    <w:rsid w:val="004E55DD"/>
    <w:rsid w:val="005026D9"/>
    <w:rsid w:val="0055081E"/>
    <w:rsid w:val="005542BD"/>
    <w:rsid w:val="005561ED"/>
    <w:rsid w:val="00562EFA"/>
    <w:rsid w:val="005647B7"/>
    <w:rsid w:val="00577F0A"/>
    <w:rsid w:val="005B1A8C"/>
    <w:rsid w:val="005B7654"/>
    <w:rsid w:val="005D42E4"/>
    <w:rsid w:val="005E42DC"/>
    <w:rsid w:val="005E5917"/>
    <w:rsid w:val="005F790E"/>
    <w:rsid w:val="005F7925"/>
    <w:rsid w:val="006020BB"/>
    <w:rsid w:val="0061198B"/>
    <w:rsid w:val="00617E6F"/>
    <w:rsid w:val="00622151"/>
    <w:rsid w:val="006223A5"/>
    <w:rsid w:val="00622888"/>
    <w:rsid w:val="0064397F"/>
    <w:rsid w:val="006853F9"/>
    <w:rsid w:val="0068710D"/>
    <w:rsid w:val="00690CB9"/>
    <w:rsid w:val="006A24D2"/>
    <w:rsid w:val="006A6E4E"/>
    <w:rsid w:val="006B0577"/>
    <w:rsid w:val="006B71B4"/>
    <w:rsid w:val="006B730B"/>
    <w:rsid w:val="006C0865"/>
    <w:rsid w:val="006D1CC5"/>
    <w:rsid w:val="006D2F02"/>
    <w:rsid w:val="006D38C3"/>
    <w:rsid w:val="006D4C5F"/>
    <w:rsid w:val="006F291D"/>
    <w:rsid w:val="0071191D"/>
    <w:rsid w:val="0071202A"/>
    <w:rsid w:val="00733024"/>
    <w:rsid w:val="00750878"/>
    <w:rsid w:val="00755894"/>
    <w:rsid w:val="007A7A7C"/>
    <w:rsid w:val="007B6AEE"/>
    <w:rsid w:val="007C3807"/>
    <w:rsid w:val="007C7BAB"/>
    <w:rsid w:val="007D037D"/>
    <w:rsid w:val="0080104F"/>
    <w:rsid w:val="00803AB2"/>
    <w:rsid w:val="00804DFF"/>
    <w:rsid w:val="00822BA6"/>
    <w:rsid w:val="008233D0"/>
    <w:rsid w:val="00823E91"/>
    <w:rsid w:val="00827966"/>
    <w:rsid w:val="0083368E"/>
    <w:rsid w:val="0085073A"/>
    <w:rsid w:val="00877A9E"/>
    <w:rsid w:val="008822F9"/>
    <w:rsid w:val="008D1D49"/>
    <w:rsid w:val="008E07C5"/>
    <w:rsid w:val="008E5EDB"/>
    <w:rsid w:val="008F4B13"/>
    <w:rsid w:val="00904C1A"/>
    <w:rsid w:val="009230B9"/>
    <w:rsid w:val="00924D0C"/>
    <w:rsid w:val="00931B7B"/>
    <w:rsid w:val="00940B06"/>
    <w:rsid w:val="00946CB6"/>
    <w:rsid w:val="0095069F"/>
    <w:rsid w:val="00952AFD"/>
    <w:rsid w:val="009558E3"/>
    <w:rsid w:val="00970C7A"/>
    <w:rsid w:val="00981636"/>
    <w:rsid w:val="00987E8E"/>
    <w:rsid w:val="00991F7F"/>
    <w:rsid w:val="009954A3"/>
    <w:rsid w:val="00996911"/>
    <w:rsid w:val="009979D0"/>
    <w:rsid w:val="009A7FC3"/>
    <w:rsid w:val="009B4326"/>
    <w:rsid w:val="009B43E1"/>
    <w:rsid w:val="009B7CFA"/>
    <w:rsid w:val="009D110B"/>
    <w:rsid w:val="009D3BE9"/>
    <w:rsid w:val="00A2306F"/>
    <w:rsid w:val="00A33860"/>
    <w:rsid w:val="00A67E44"/>
    <w:rsid w:val="00A75548"/>
    <w:rsid w:val="00A75D80"/>
    <w:rsid w:val="00A84DB5"/>
    <w:rsid w:val="00A96255"/>
    <w:rsid w:val="00A96F5F"/>
    <w:rsid w:val="00AA2043"/>
    <w:rsid w:val="00AB565D"/>
    <w:rsid w:val="00AC19D3"/>
    <w:rsid w:val="00AD31C9"/>
    <w:rsid w:val="00AD7E06"/>
    <w:rsid w:val="00AE589C"/>
    <w:rsid w:val="00AF7C7B"/>
    <w:rsid w:val="00B006EB"/>
    <w:rsid w:val="00B018A9"/>
    <w:rsid w:val="00B041DF"/>
    <w:rsid w:val="00B07C93"/>
    <w:rsid w:val="00B07F02"/>
    <w:rsid w:val="00B37505"/>
    <w:rsid w:val="00B4733A"/>
    <w:rsid w:val="00B60092"/>
    <w:rsid w:val="00B955E6"/>
    <w:rsid w:val="00B959D7"/>
    <w:rsid w:val="00BB7815"/>
    <w:rsid w:val="00BD7BF6"/>
    <w:rsid w:val="00BD7D5B"/>
    <w:rsid w:val="00BE1A65"/>
    <w:rsid w:val="00BE3A9B"/>
    <w:rsid w:val="00BE7245"/>
    <w:rsid w:val="00BF5661"/>
    <w:rsid w:val="00BF7C3B"/>
    <w:rsid w:val="00C013DC"/>
    <w:rsid w:val="00C20B9D"/>
    <w:rsid w:val="00C21104"/>
    <w:rsid w:val="00C35E97"/>
    <w:rsid w:val="00C3755F"/>
    <w:rsid w:val="00C54819"/>
    <w:rsid w:val="00C566EB"/>
    <w:rsid w:val="00C6033C"/>
    <w:rsid w:val="00C62740"/>
    <w:rsid w:val="00C65CB9"/>
    <w:rsid w:val="00C7375C"/>
    <w:rsid w:val="00C761C2"/>
    <w:rsid w:val="00C921D6"/>
    <w:rsid w:val="00CA4D26"/>
    <w:rsid w:val="00CB29A9"/>
    <w:rsid w:val="00CB53E2"/>
    <w:rsid w:val="00CC1C54"/>
    <w:rsid w:val="00CD2B63"/>
    <w:rsid w:val="00CF5599"/>
    <w:rsid w:val="00D2220E"/>
    <w:rsid w:val="00D23572"/>
    <w:rsid w:val="00D31EF1"/>
    <w:rsid w:val="00D3295F"/>
    <w:rsid w:val="00D523F7"/>
    <w:rsid w:val="00D6513A"/>
    <w:rsid w:val="00D717E5"/>
    <w:rsid w:val="00D74A26"/>
    <w:rsid w:val="00DB3A3F"/>
    <w:rsid w:val="00DC1F39"/>
    <w:rsid w:val="00DC70F3"/>
    <w:rsid w:val="00DD368F"/>
    <w:rsid w:val="00DD594F"/>
    <w:rsid w:val="00DE5C6F"/>
    <w:rsid w:val="00DF1A4B"/>
    <w:rsid w:val="00DF48F3"/>
    <w:rsid w:val="00DF5ABC"/>
    <w:rsid w:val="00E03ADB"/>
    <w:rsid w:val="00E16600"/>
    <w:rsid w:val="00E34C75"/>
    <w:rsid w:val="00E414FA"/>
    <w:rsid w:val="00E74F78"/>
    <w:rsid w:val="00E83126"/>
    <w:rsid w:val="00E87792"/>
    <w:rsid w:val="00E90064"/>
    <w:rsid w:val="00E97F68"/>
    <w:rsid w:val="00EA6447"/>
    <w:rsid w:val="00EA69B2"/>
    <w:rsid w:val="00EB363D"/>
    <w:rsid w:val="00EB7416"/>
    <w:rsid w:val="00EC09AA"/>
    <w:rsid w:val="00ED6D9A"/>
    <w:rsid w:val="00EE01EC"/>
    <w:rsid w:val="00EF4D8B"/>
    <w:rsid w:val="00F201CE"/>
    <w:rsid w:val="00F21DAD"/>
    <w:rsid w:val="00F221B3"/>
    <w:rsid w:val="00F2391D"/>
    <w:rsid w:val="00F23CED"/>
    <w:rsid w:val="00F271ED"/>
    <w:rsid w:val="00F30481"/>
    <w:rsid w:val="00F40B54"/>
    <w:rsid w:val="00F543A5"/>
    <w:rsid w:val="00F65C56"/>
    <w:rsid w:val="00F720EE"/>
    <w:rsid w:val="00F76EA4"/>
    <w:rsid w:val="00F80756"/>
    <w:rsid w:val="00F8467B"/>
    <w:rsid w:val="00F979A3"/>
    <w:rsid w:val="00FA7634"/>
    <w:rsid w:val="00FC561D"/>
    <w:rsid w:val="00FD24F9"/>
    <w:rsid w:val="00FE47D4"/>
    <w:rsid w:val="00FF206B"/>
    <w:rsid w:val="00FF564C"/>
    <w:rsid w:val="17E43A29"/>
    <w:rsid w:val="695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37B3"/>
  <w15:docId w15:val="{561D7824-A69F-4067-AFC5-16C3C32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D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宋体" w:eastAsia="宋体" w:hAnsi="宋体"/>
      <w:b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HTML1">
    <w:name w:val="HTML 地址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rPr>
      <w:rFonts w:ascii="宋体" w:eastAsia="宋体" w:hAnsi="宋体" w:cs="Times New Roman"/>
      <w:b/>
      <w:sz w:val="32"/>
      <w:szCs w:val="32"/>
    </w:rPr>
  </w:style>
  <w:style w:type="paragraph" w:styleId="aa">
    <w:name w:val="List Paragraph"/>
    <w:basedOn w:val="a"/>
    <w:uiPriority w:val="99"/>
    <w:rsid w:val="00082D4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21D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b">
    <w:name w:val="Table Grid"/>
    <w:basedOn w:val="a1"/>
    <w:uiPriority w:val="59"/>
    <w:rsid w:val="0004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90CB9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90C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1198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1198B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6D9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D6D9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D6D9A"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D9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D6D9A"/>
    <w:rPr>
      <w:rFonts w:ascii="Times New Roman" w:eastAsia="仿宋_GB2312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452</Words>
  <Characters>2579</Characters>
  <Application>Microsoft Office Word</Application>
  <DocSecurity>0</DocSecurity>
  <Lines>21</Lines>
  <Paragraphs>6</Paragraphs>
  <ScaleCrop>false</ScaleCrop>
  <Company>微软中国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</cp:lastModifiedBy>
  <cp:revision>195</cp:revision>
  <dcterms:created xsi:type="dcterms:W3CDTF">2018-07-25T13:28:00Z</dcterms:created>
  <dcterms:modified xsi:type="dcterms:W3CDTF">2022-08-25T06:52:00Z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